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ХМАО - Югры от 26.06.2012 N 86-оз</w:t>
              <w:br/>
              <w:t xml:space="preserve">(ред. от 24.12.2024)</w:t>
              <w:br/>
              <w:t xml:space="preserve">"О регулировании отдельных вопросов в сфере охраны здоровья граждан в Ханты-Мансийском автономном округе - Югре"</w:t>
              <w:br/>
              <w:t xml:space="preserve">(принят Думой Ханты-Мансийского автономного округа - Югры 26.06.2012)</w:t>
              <w:br/>
              <w:t xml:space="preserve">(с изм. и доп., вступающими в силу с 06.01.2025)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26 июня 2012 года</w:t>
            </w:r>
          </w:p>
        </w:tc>
        <w:tc>
          <w:tcPr>
            <w:tcW w:w="5103" w:type="dxa"/>
            <w:tcBorders>
              <w:top w:val="nil"/>
              <w:left w:val="nil"/>
              <w:bottom w:val="nil"/>
              <w:right w:val="nil"/>
            </w:tcBorders>
          </w:tcPr>
          <w:p>
            <w:pPr>
              <w:pStyle w:val="0"/>
              <w:jc w:val="right"/>
            </w:pPr>
            <w:r>
              <w:rPr>
                <w:sz w:val="24"/>
              </w:rPr>
              <w:t xml:space="preserve">N 86-оз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ХАНТЫ-МАНСИЙСКИЙ АВТОНОМНЫЙ ОКРУГ - ЮГРА</w:t>
      </w:r>
    </w:p>
    <w:p>
      <w:pPr>
        <w:pStyle w:val="2"/>
        <w:jc w:val="center"/>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О РЕГУЛИРОВАНИИ ОТДЕЛЬНЫХ ВОПРОСОВ В СФЕРЕ ОХРАНЫ ЗДОРОВЬЯ</w:t>
      </w:r>
    </w:p>
    <w:p>
      <w:pPr>
        <w:pStyle w:val="2"/>
        <w:jc w:val="center"/>
      </w:pPr>
      <w:r>
        <w:rPr>
          <w:sz w:val="24"/>
        </w:rPr>
        <w:t xml:space="preserve">ГРАЖДАН В ХАНТЫ-МАНСИЙСКОМ АВТОНОМНОМ ОКРУГЕ - ЮГРЕ</w:t>
      </w:r>
    </w:p>
    <w:p>
      <w:pPr>
        <w:pStyle w:val="0"/>
        <w:jc w:val="both"/>
      </w:pPr>
      <w:r>
        <w:rPr>
          <w:sz w:val="24"/>
        </w:rPr>
      </w:r>
    </w:p>
    <w:p>
      <w:pPr>
        <w:pStyle w:val="0"/>
        <w:jc w:val="center"/>
      </w:pPr>
      <w:r>
        <w:rPr>
          <w:sz w:val="24"/>
        </w:rPr>
        <w:t xml:space="preserve">Принят Думой Ханты-Мансийского</w:t>
      </w:r>
    </w:p>
    <w:p>
      <w:pPr>
        <w:pStyle w:val="0"/>
        <w:jc w:val="center"/>
      </w:pPr>
      <w:r>
        <w:rPr>
          <w:sz w:val="24"/>
        </w:rPr>
        <w:t xml:space="preserve">автономного округа - Югры 26 июня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ХМАО - Югры от 08.12.2012 </w:t>
            </w:r>
            <w:hyperlink w:history="0" r:id="rId7" w:tooltip="Закон ХМАО - Югры от 08.12.2012 N 144-оз &quot;О внесении изменений в отдельные законы Ханты-Мансийского автономного округа - Югры по вопросам охраны здоровья граждан и признании утратившим силу Закона Ханты-Мансийского автономного округа - Югры &quot;О денежных выплатах медицинским (фармацевтическим) работникам, оказывающим первичную медико-санитарную помощь, специализированную, в том числе высокотехнологичную, медицинскую помощь, скорую, в том числе скорую специализированную, медицинскую помощь и паллиативную медиц {КонсультантПлюс}">
              <w:r>
                <w:rPr>
                  <w:sz w:val="24"/>
                  <w:color w:val="0000ff"/>
                </w:rPr>
                <w:t xml:space="preserve">N 144-оз</w:t>
              </w:r>
            </w:hyperlink>
            <w:r>
              <w:rPr>
                <w:sz w:val="24"/>
                <w:color w:val="392c69"/>
              </w:rPr>
              <w:t xml:space="preserve">, от 23.02.2013 </w:t>
            </w:r>
            <w:hyperlink w:history="0" r:id="rId8" w:tooltip="Закон ХМАО - Югры от 23.02.2013 N 14-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13) {КонсультантПлюс}">
              <w:r>
                <w:rPr>
                  <w:sz w:val="24"/>
                  <w:color w:val="0000ff"/>
                </w:rPr>
                <w:t xml:space="preserve">N 14-оз</w:t>
              </w:r>
            </w:hyperlink>
            <w:r>
              <w:rPr>
                <w:sz w:val="24"/>
                <w:color w:val="392c69"/>
              </w:rPr>
              <w:t xml:space="preserve">,</w:t>
            </w:r>
          </w:p>
          <w:p>
            <w:pPr>
              <w:pStyle w:val="0"/>
              <w:jc w:val="center"/>
            </w:pPr>
            <w:r>
              <w:rPr>
                <w:sz w:val="24"/>
                <w:color w:val="392c69"/>
              </w:rPr>
              <w:t xml:space="preserve">от 30.05.2013 </w:t>
            </w:r>
            <w:hyperlink w:history="0" r:id="rId9" w:tooltip="Закон ХМАО - Югры от 30.05.2013 N 49-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30.05.2013) {КонсультантПлюс}">
              <w:r>
                <w:rPr>
                  <w:sz w:val="24"/>
                  <w:color w:val="0000ff"/>
                </w:rPr>
                <w:t xml:space="preserve">N 49-оз</w:t>
              </w:r>
            </w:hyperlink>
            <w:r>
              <w:rPr>
                <w:sz w:val="24"/>
                <w:color w:val="392c69"/>
              </w:rPr>
              <w:t xml:space="preserve">, от 07.11.2013 </w:t>
            </w:r>
            <w:hyperlink w:history="0" r:id="rId10"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N 109-оз</w:t>
              </w:r>
            </w:hyperlink>
            <w:r>
              <w:rPr>
                <w:sz w:val="24"/>
                <w:color w:val="392c69"/>
              </w:rPr>
              <w:t xml:space="preserve">, от 28.03.2014 </w:t>
            </w:r>
            <w:hyperlink w:history="0" r:id="rId11" w:tooltip="Закон ХМАО - Югры от 28.03.2014 N 2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3.2014) {КонсультантПлюс}">
              <w:r>
                <w:rPr>
                  <w:sz w:val="24"/>
                  <w:color w:val="0000ff"/>
                </w:rPr>
                <w:t xml:space="preserve">N 27-оз</w:t>
              </w:r>
            </w:hyperlink>
            <w:r>
              <w:rPr>
                <w:sz w:val="24"/>
                <w:color w:val="392c69"/>
              </w:rPr>
              <w:t xml:space="preserve">,</w:t>
            </w:r>
          </w:p>
          <w:p>
            <w:pPr>
              <w:pStyle w:val="0"/>
              <w:jc w:val="center"/>
            </w:pPr>
            <w:r>
              <w:rPr>
                <w:sz w:val="24"/>
                <w:color w:val="392c69"/>
              </w:rPr>
              <w:t xml:space="preserve">от 22.07.2014 </w:t>
            </w:r>
            <w:hyperlink w:history="0" r:id="rId12" w:tooltip="Закон ХМАО - Югры от 22.07.2014 N 58-оз &quot;О внесении изменения в статью 5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7.2014) {КонсультантПлюс}">
              <w:r>
                <w:rPr>
                  <w:sz w:val="24"/>
                  <w:color w:val="0000ff"/>
                </w:rPr>
                <w:t xml:space="preserve">N 58-оз</w:t>
              </w:r>
            </w:hyperlink>
            <w:r>
              <w:rPr>
                <w:sz w:val="24"/>
                <w:color w:val="392c69"/>
              </w:rPr>
              <w:t xml:space="preserve">, от 26.09.2014 </w:t>
            </w:r>
            <w:hyperlink w:history="0" r:id="rId13" w:tooltip="Закон ХМАО - Югры от 26.09.2014 N 63-оз &quot;О внесении изменений в отдельные Законы Ханты-Мансийского автономного округа - Югры&quot; (принят Думой Ханты-Мансийского автономного округа - Югры 25.09.2014) {КонсультантПлюс}">
              <w:r>
                <w:rPr>
                  <w:sz w:val="24"/>
                  <w:color w:val="0000ff"/>
                </w:rPr>
                <w:t xml:space="preserve">N 63-оз</w:t>
              </w:r>
            </w:hyperlink>
            <w:r>
              <w:rPr>
                <w:sz w:val="24"/>
                <w:color w:val="392c69"/>
              </w:rPr>
              <w:t xml:space="preserve">, от 16.04.2015 </w:t>
            </w:r>
            <w:hyperlink w:history="0" r:id="rId14" w:tooltip="Закон ХМАО - Югры от 16.04.2015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4.2015) {КонсультантПлюс}">
              <w:r>
                <w:rPr>
                  <w:sz w:val="24"/>
                  <w:color w:val="0000ff"/>
                </w:rPr>
                <w:t xml:space="preserve">N 33-оз</w:t>
              </w:r>
            </w:hyperlink>
            <w:r>
              <w:rPr>
                <w:sz w:val="24"/>
                <w:color w:val="392c69"/>
              </w:rPr>
              <w:t xml:space="preserve">,</w:t>
            </w:r>
          </w:p>
          <w:p>
            <w:pPr>
              <w:pStyle w:val="0"/>
              <w:jc w:val="center"/>
            </w:pPr>
            <w:r>
              <w:rPr>
                <w:sz w:val="24"/>
                <w:color w:val="392c69"/>
              </w:rPr>
              <w:t xml:space="preserve">от 27.09.2015 </w:t>
            </w:r>
            <w:hyperlink w:history="0" r:id="rId15" w:tooltip="Закон ХМАО - Югры от 27.09.2015 N 103-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09.2015) {КонсультантПлюс}">
              <w:r>
                <w:rPr>
                  <w:sz w:val="24"/>
                  <w:color w:val="0000ff"/>
                </w:rPr>
                <w:t xml:space="preserve">N 103-оз</w:t>
              </w:r>
            </w:hyperlink>
            <w:r>
              <w:rPr>
                <w:sz w:val="24"/>
                <w:color w:val="392c69"/>
              </w:rPr>
              <w:t xml:space="preserve">, от 16.06.2016 </w:t>
            </w:r>
            <w:hyperlink w:history="0" r:id="rId16" w:tooltip="Закон ХМАО - Югры от 16.06.2016 N 53-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6.2016) {КонсультантПлюс}">
              <w:r>
                <w:rPr>
                  <w:sz w:val="24"/>
                  <w:color w:val="0000ff"/>
                </w:rPr>
                <w:t xml:space="preserve">N 53-оз</w:t>
              </w:r>
            </w:hyperlink>
            <w:r>
              <w:rPr>
                <w:sz w:val="24"/>
                <w:color w:val="392c69"/>
              </w:rPr>
              <w:t xml:space="preserve">, от 16.06.2016 </w:t>
            </w:r>
            <w:hyperlink w:history="0" r:id="rId17" w:tooltip="Закон ХМАО - Югры от 16.06.2016 N 54-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6.2016) {КонсультантПлюс}">
              <w:r>
                <w:rPr>
                  <w:sz w:val="24"/>
                  <w:color w:val="0000ff"/>
                </w:rPr>
                <w:t xml:space="preserve">N 54-оз</w:t>
              </w:r>
            </w:hyperlink>
            <w:r>
              <w:rPr>
                <w:sz w:val="24"/>
                <w:color w:val="392c69"/>
              </w:rPr>
              <w:t xml:space="preserve">,</w:t>
            </w:r>
          </w:p>
          <w:p>
            <w:pPr>
              <w:pStyle w:val="0"/>
              <w:jc w:val="center"/>
            </w:pPr>
            <w:r>
              <w:rPr>
                <w:sz w:val="24"/>
                <w:color w:val="392c69"/>
              </w:rPr>
              <w:t xml:space="preserve">от 17.11.2016 </w:t>
            </w:r>
            <w:hyperlink w:history="0" r:id="rId18" w:tooltip="Закон ХМАО - Югры от 17.11.2016 N 95-оз &quot;О внесении изменений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7.11.2016) {КонсультантПлюс}">
              <w:r>
                <w:rPr>
                  <w:sz w:val="24"/>
                  <w:color w:val="0000ff"/>
                </w:rPr>
                <w:t xml:space="preserve">N 95-оз</w:t>
              </w:r>
            </w:hyperlink>
            <w:r>
              <w:rPr>
                <w:sz w:val="24"/>
                <w:color w:val="392c69"/>
              </w:rPr>
              <w:t xml:space="preserve">, от 17.11.2016 </w:t>
            </w:r>
            <w:hyperlink w:history="0" r:id="rId19" w:tooltip="Закон ХМАО - Югры от 17.11.2016 N 96-оз (ред. от 25.03.2021) &quot;О внесении изменений в отдельные законы Ханты-Мансийского автономного округа - Югры в связи с принятием Федерального закона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принят Думой Ханты-Мансийского автономного округа - Югры 17.11.2016) {КонсультантПлюс}">
              <w:r>
                <w:rPr>
                  <w:sz w:val="24"/>
                  <w:color w:val="0000ff"/>
                </w:rPr>
                <w:t xml:space="preserve">N 96-оз</w:t>
              </w:r>
            </w:hyperlink>
            <w:r>
              <w:rPr>
                <w:sz w:val="24"/>
                <w:color w:val="392c69"/>
              </w:rPr>
              <w:t xml:space="preserve">, от 31.03.2017 </w:t>
            </w:r>
            <w:hyperlink w:history="0" r:id="rId20" w:tooltip="Закон ХМАО - Югры от 31.03.2017 N 18-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30.03.2017) {КонсультантПлюс}">
              <w:r>
                <w:rPr>
                  <w:sz w:val="24"/>
                  <w:color w:val="0000ff"/>
                </w:rPr>
                <w:t xml:space="preserve">N 18-оз</w:t>
              </w:r>
            </w:hyperlink>
            <w:r>
              <w:rPr>
                <w:sz w:val="24"/>
                <w:color w:val="392c69"/>
              </w:rPr>
              <w:t xml:space="preserve">,</w:t>
            </w:r>
          </w:p>
          <w:p>
            <w:pPr>
              <w:pStyle w:val="0"/>
              <w:jc w:val="center"/>
            </w:pPr>
            <w:r>
              <w:rPr>
                <w:sz w:val="24"/>
                <w:color w:val="392c69"/>
              </w:rPr>
              <w:t xml:space="preserve">от 13.07.2017 </w:t>
            </w:r>
            <w:hyperlink w:history="0" r:id="rId21" w:tooltip="Закон ХМАО - Югры от 13.07.2017 N 43-оз &quot;О внесении изменения в статью 5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6.2017) {КонсультантПлюс}">
              <w:r>
                <w:rPr>
                  <w:sz w:val="24"/>
                  <w:color w:val="0000ff"/>
                </w:rPr>
                <w:t xml:space="preserve">N 43-оз</w:t>
              </w:r>
            </w:hyperlink>
            <w:r>
              <w:rPr>
                <w:sz w:val="24"/>
                <w:color w:val="392c69"/>
              </w:rPr>
              <w:t xml:space="preserve">, от 29.03.2018 </w:t>
            </w:r>
            <w:hyperlink w:history="0" r:id="rId22"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N 33-оз</w:t>
              </w:r>
            </w:hyperlink>
            <w:r>
              <w:rPr>
                <w:sz w:val="24"/>
                <w:color w:val="392c69"/>
              </w:rPr>
              <w:t xml:space="preserve">, от 29.06.2018 </w:t>
            </w:r>
            <w:hyperlink w:history="0" r:id="rId23" w:tooltip="Закон ХМАО - Югры от 29.06.2018 N 62-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6.2018) {КонсультантПлюс}">
              <w:r>
                <w:rPr>
                  <w:sz w:val="24"/>
                  <w:color w:val="0000ff"/>
                </w:rPr>
                <w:t xml:space="preserve">N 62-оз</w:t>
              </w:r>
            </w:hyperlink>
            <w:r>
              <w:rPr>
                <w:sz w:val="24"/>
                <w:color w:val="392c69"/>
              </w:rPr>
              <w:t xml:space="preserve">,</w:t>
            </w:r>
          </w:p>
          <w:p>
            <w:pPr>
              <w:pStyle w:val="0"/>
              <w:jc w:val="center"/>
            </w:pPr>
            <w:r>
              <w:rPr>
                <w:sz w:val="24"/>
                <w:color w:val="392c69"/>
              </w:rPr>
              <w:t xml:space="preserve">от 28.02.2019 </w:t>
            </w:r>
            <w:hyperlink w:history="0" r:id="rId24" w:tooltip="Закон ХМАО - Югры от 28.02.2019 N 18-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2.2019) {КонсультантПлюс}">
              <w:r>
                <w:rPr>
                  <w:sz w:val="24"/>
                  <w:color w:val="0000ff"/>
                </w:rPr>
                <w:t xml:space="preserve">N 18-оз</w:t>
              </w:r>
            </w:hyperlink>
            <w:r>
              <w:rPr>
                <w:sz w:val="24"/>
                <w:color w:val="392c69"/>
              </w:rPr>
              <w:t xml:space="preserve">, от 21.11.2019 </w:t>
            </w:r>
            <w:hyperlink w:history="0" r:id="rId25" w:tooltip="Закон ХМАО - Югры от 21.11.2019 N 83-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9.11.2019) {КонсультантПлюс}">
              <w:r>
                <w:rPr>
                  <w:sz w:val="24"/>
                  <w:color w:val="0000ff"/>
                </w:rPr>
                <w:t xml:space="preserve">N 83-оз</w:t>
              </w:r>
            </w:hyperlink>
            <w:r>
              <w:rPr>
                <w:sz w:val="24"/>
                <w:color w:val="392c69"/>
              </w:rPr>
              <w:t xml:space="preserve">, от 26.03.2020 </w:t>
            </w:r>
            <w:hyperlink w:history="0" r:id="rId26" w:tooltip="Закон ХМАО - Югры от 26.03.2020 N 31-оз &quot;О внесении изменений в отдельные законы Ханты-Мансийского автономного округа - Югры&quot; (принят Думой Ханты-Мансийского автономного округа - Югры 26.03.2020) {КонсультантПлюс}">
              <w:r>
                <w:rPr>
                  <w:sz w:val="24"/>
                  <w:color w:val="0000ff"/>
                </w:rPr>
                <w:t xml:space="preserve">N 31-оз</w:t>
              </w:r>
            </w:hyperlink>
            <w:r>
              <w:rPr>
                <w:sz w:val="24"/>
                <w:color w:val="392c69"/>
              </w:rPr>
              <w:t xml:space="preserve">,</w:t>
            </w:r>
          </w:p>
          <w:p>
            <w:pPr>
              <w:pStyle w:val="0"/>
              <w:jc w:val="center"/>
            </w:pPr>
            <w:r>
              <w:rPr>
                <w:sz w:val="24"/>
                <w:color w:val="392c69"/>
              </w:rPr>
              <w:t xml:space="preserve">от 28.05.2020 </w:t>
            </w:r>
            <w:hyperlink w:history="0" r:id="rId27" w:tooltip="Закон ХМАО - Югры от 28.05.2020 N 5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5.2020) {КонсультантПлюс}">
              <w:r>
                <w:rPr>
                  <w:sz w:val="24"/>
                  <w:color w:val="0000ff"/>
                </w:rPr>
                <w:t xml:space="preserve">N 53-оз</w:t>
              </w:r>
            </w:hyperlink>
            <w:r>
              <w:rPr>
                <w:sz w:val="24"/>
                <w:color w:val="392c69"/>
              </w:rPr>
              <w:t xml:space="preserve">, от 30.10.2020 </w:t>
            </w:r>
            <w:hyperlink w:history="0" r:id="rId28" w:tooltip="Закон ХМАО - Югры от 30.10.2020 N 9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10.2020) {КонсультантПлюс}">
              <w:r>
                <w:rPr>
                  <w:sz w:val="24"/>
                  <w:color w:val="0000ff"/>
                </w:rPr>
                <w:t xml:space="preserve">N 97-оз</w:t>
              </w:r>
            </w:hyperlink>
            <w:r>
              <w:rPr>
                <w:sz w:val="24"/>
                <w:color w:val="392c69"/>
              </w:rPr>
              <w:t xml:space="preserve">, от 25.03.2021 </w:t>
            </w:r>
            <w:hyperlink w:history="0" r:id="rId29" w:tooltip="Закон ХМАО - Югры от 25.03.2021 N 2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5.03.2021) {КонсультантПлюс}">
              <w:r>
                <w:rPr>
                  <w:sz w:val="24"/>
                  <w:color w:val="0000ff"/>
                </w:rPr>
                <w:t xml:space="preserve">N 25-оз</w:t>
              </w:r>
            </w:hyperlink>
            <w:r>
              <w:rPr>
                <w:sz w:val="24"/>
                <w:color w:val="392c69"/>
              </w:rPr>
              <w:t xml:space="preserve">,</w:t>
            </w:r>
          </w:p>
          <w:p>
            <w:pPr>
              <w:pStyle w:val="0"/>
              <w:jc w:val="center"/>
            </w:pPr>
            <w:r>
              <w:rPr>
                <w:sz w:val="24"/>
                <w:color w:val="392c69"/>
              </w:rPr>
              <w:t xml:space="preserve">от 31.08.2021 </w:t>
            </w:r>
            <w:hyperlink w:history="0" r:id="rId30" w:tooltip="Закон ХМАО - Югры от 31.08.2021 N 70-оз &quot;О внесении изменений в отдельные законы Ханты-Мансийского автономного округа - Югры и признании утратившими силу некоторых законов Ханты-Мансийского автономного округа - Югры&quot; (принят Думой Ханты-Мансийского автономного округа - Югры 30.08.2021) {КонсультантПлюс}">
              <w:r>
                <w:rPr>
                  <w:sz w:val="24"/>
                  <w:color w:val="0000ff"/>
                </w:rPr>
                <w:t xml:space="preserve">N 70-оз</w:t>
              </w:r>
            </w:hyperlink>
            <w:r>
              <w:rPr>
                <w:sz w:val="24"/>
                <w:color w:val="392c69"/>
              </w:rPr>
              <w:t xml:space="preserve">, от 27.05.2022 </w:t>
            </w:r>
            <w:hyperlink w:history="0" r:id="rId31"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N 35-оз</w:t>
              </w:r>
            </w:hyperlink>
            <w:r>
              <w:rPr>
                <w:sz w:val="24"/>
                <w:color w:val="392c69"/>
              </w:rPr>
              <w:t xml:space="preserve">, от 29.09.2022 </w:t>
            </w:r>
            <w:hyperlink w:history="0" r:id="rId32" w:tooltip="Закон ХМАО - Югры от 29.09.2022 N 93-оз &quot;О внесении изменения в статью 3.2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9.2022) {КонсультантПлюс}">
              <w:r>
                <w:rPr>
                  <w:sz w:val="24"/>
                  <w:color w:val="0000ff"/>
                </w:rPr>
                <w:t xml:space="preserve">N 93-оз</w:t>
              </w:r>
            </w:hyperlink>
            <w:r>
              <w:rPr>
                <w:sz w:val="24"/>
                <w:color w:val="392c69"/>
              </w:rPr>
              <w:t xml:space="preserve">,</w:t>
            </w:r>
          </w:p>
          <w:p>
            <w:pPr>
              <w:pStyle w:val="0"/>
              <w:jc w:val="center"/>
            </w:pPr>
            <w:r>
              <w:rPr>
                <w:sz w:val="24"/>
                <w:color w:val="392c69"/>
              </w:rPr>
              <w:t xml:space="preserve">от 27.10.2022 </w:t>
            </w:r>
            <w:hyperlink w:history="0" r:id="rId33" w:tooltip="Закон ХМАО - Югры от 27.10.2022 N 128-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7.10.2022) {КонсультантПлюс}">
              <w:r>
                <w:rPr>
                  <w:sz w:val="24"/>
                  <w:color w:val="0000ff"/>
                </w:rPr>
                <w:t xml:space="preserve">N 128-оз</w:t>
              </w:r>
            </w:hyperlink>
            <w:r>
              <w:rPr>
                <w:sz w:val="24"/>
                <w:color w:val="392c69"/>
              </w:rPr>
              <w:t xml:space="preserve">, от 20.04.2023 </w:t>
            </w:r>
            <w:hyperlink w:history="0" r:id="rId34" w:tooltip="Закон ХМАО - Югры от 20.04.2023 N 31-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0.04.2023) {КонсультантПлюс}">
              <w:r>
                <w:rPr>
                  <w:sz w:val="24"/>
                  <w:color w:val="0000ff"/>
                </w:rPr>
                <w:t xml:space="preserve">N 31-оз</w:t>
              </w:r>
            </w:hyperlink>
            <w:r>
              <w:rPr>
                <w:sz w:val="24"/>
                <w:color w:val="392c69"/>
              </w:rPr>
              <w:t xml:space="preserve">, от 21.02.2024 </w:t>
            </w:r>
            <w:hyperlink w:history="0" r:id="rId35"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N 10-оз</w:t>
              </w:r>
            </w:hyperlink>
            <w:r>
              <w:rPr>
                <w:sz w:val="24"/>
                <w:color w:val="392c69"/>
              </w:rPr>
              <w:t xml:space="preserve">,</w:t>
            </w:r>
          </w:p>
          <w:p>
            <w:pPr>
              <w:pStyle w:val="0"/>
              <w:jc w:val="center"/>
            </w:pPr>
            <w:r>
              <w:rPr>
                <w:sz w:val="24"/>
                <w:color w:val="392c69"/>
              </w:rPr>
              <w:t xml:space="preserve">от 24.12.2024 </w:t>
            </w:r>
            <w:hyperlink w:history="0" r:id="rId36"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N 105-оз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ind w:firstLine="540"/>
        <w:jc w:val="both"/>
      </w:pPr>
      <w:r>
        <w:rPr>
          <w:sz w:val="24"/>
        </w:rPr>
        <w:t xml:space="preserve">Статья 1. Предмет регулирования настоящего Закона</w:t>
      </w:r>
    </w:p>
    <w:p>
      <w:pPr>
        <w:pStyle w:val="0"/>
        <w:jc w:val="both"/>
      </w:pPr>
      <w:r>
        <w:rPr>
          <w:sz w:val="24"/>
        </w:rPr>
      </w:r>
    </w:p>
    <w:p>
      <w:pPr>
        <w:pStyle w:val="0"/>
        <w:ind w:firstLine="540"/>
        <w:jc w:val="both"/>
      </w:pPr>
      <w:r>
        <w:rPr>
          <w:sz w:val="24"/>
        </w:rPr>
        <w:t xml:space="preserve">Настоящий Закон в соответствии с </w:t>
      </w:r>
      <w:hyperlink w:history="0" r:id="rId3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регулирует отдельные вопросы в сфере охраны здоровья граждан в Ханты-Мансийском автономном округе - Югре (далее - в сфере охраны здоровья граждан).</w:t>
      </w:r>
    </w:p>
    <w:p>
      <w:pPr>
        <w:pStyle w:val="0"/>
        <w:jc w:val="both"/>
      </w:pPr>
      <w:r>
        <w:rPr>
          <w:sz w:val="24"/>
        </w:rPr>
      </w:r>
    </w:p>
    <w:p>
      <w:pPr>
        <w:pStyle w:val="2"/>
        <w:outlineLvl w:val="0"/>
        <w:ind w:firstLine="540"/>
        <w:jc w:val="both"/>
      </w:pPr>
      <w:r>
        <w:rPr>
          <w:sz w:val="24"/>
        </w:rPr>
        <w:t xml:space="preserve">Статья 2. Основные понятия, используемые в настоящем Законе</w:t>
      </w:r>
    </w:p>
    <w:p>
      <w:pPr>
        <w:pStyle w:val="0"/>
        <w:jc w:val="both"/>
      </w:pPr>
      <w:r>
        <w:rPr>
          <w:sz w:val="24"/>
        </w:rPr>
      </w:r>
    </w:p>
    <w:p>
      <w:pPr>
        <w:pStyle w:val="0"/>
        <w:ind w:firstLine="540"/>
        <w:jc w:val="both"/>
      </w:pPr>
      <w:r>
        <w:rPr>
          <w:sz w:val="24"/>
        </w:rPr>
        <w:t xml:space="preserve">Основные понятия, используемые в настоящем Законе, применяются в том же значении, что и в Федеральных законах "</w:t>
      </w:r>
      <w:hyperlink w:history="0" r:id="rId3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Об основах охраны</w:t>
        </w:r>
      </w:hyperlink>
      <w:r>
        <w:rPr>
          <w:sz w:val="24"/>
        </w:rPr>
        <w:t xml:space="preserve"> здоровья граждан в Российской Федерации", "</w:t>
      </w:r>
      <w:hyperlink w:history="0" r:id="rId39" w:tooltip="Федеральный закон от 23.02.2013 N 15-ФЗ (ред. от 28.12.2024)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sz w:val="24"/>
            <w:color w:val="0000ff"/>
          </w:rPr>
          <w:t xml:space="preserve">Об охране здоровья</w:t>
        </w:r>
      </w:hyperlink>
      <w:r>
        <w:rPr>
          <w:sz w:val="24"/>
        </w:rPr>
        <w:t xml:space="preserve"> граждан от воздействия окружающего табачного дыма, последствий потребления табака или потребления никотинсодержащей продукции" и "</w:t>
      </w:r>
      <w:hyperlink w:history="0" r:id="rId40"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О санитарно-эпидемиологическом благополучии</w:t>
        </w:r>
      </w:hyperlink>
      <w:r>
        <w:rPr>
          <w:sz w:val="24"/>
        </w:rPr>
        <w:t xml:space="preserve"> населения".</w:t>
      </w:r>
    </w:p>
    <w:p>
      <w:pPr>
        <w:pStyle w:val="0"/>
        <w:jc w:val="both"/>
      </w:pPr>
      <w:r>
        <w:rPr>
          <w:sz w:val="24"/>
        </w:rPr>
        <w:t xml:space="preserve">(в ред. Законов ХМАО - Югры от 07.11.2013 </w:t>
      </w:r>
      <w:hyperlink w:history="0" r:id="rId41"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N 109-оз</w:t>
        </w:r>
      </w:hyperlink>
      <w:r>
        <w:rPr>
          <w:sz w:val="24"/>
        </w:rPr>
        <w:t xml:space="preserve">, от 30.10.2020 </w:t>
      </w:r>
      <w:hyperlink w:history="0" r:id="rId42" w:tooltip="Закон ХМАО - Югры от 30.10.2020 N 9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10.2020) {КонсультантПлюс}">
        <w:r>
          <w:rPr>
            <w:sz w:val="24"/>
            <w:color w:val="0000ff"/>
          </w:rPr>
          <w:t xml:space="preserve">N 97-оз</w:t>
        </w:r>
      </w:hyperlink>
      <w:r>
        <w:rPr>
          <w:sz w:val="24"/>
        </w:rPr>
        <w:t xml:space="preserve">, от 20.04.2023 </w:t>
      </w:r>
      <w:hyperlink w:history="0" r:id="rId43" w:tooltip="Закон ХМАО - Югры от 20.04.2023 N 31-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0.04.2023) {КонсультантПлюс}">
        <w:r>
          <w:rPr>
            <w:sz w:val="24"/>
            <w:color w:val="0000ff"/>
          </w:rPr>
          <w:t xml:space="preserve">N 31-оз</w:t>
        </w:r>
      </w:hyperlink>
      <w:r>
        <w:rPr>
          <w:sz w:val="24"/>
        </w:rPr>
        <w:t xml:space="preserve">)</w:t>
      </w:r>
    </w:p>
    <w:p>
      <w:pPr>
        <w:pStyle w:val="0"/>
        <w:jc w:val="both"/>
      </w:pPr>
      <w:r>
        <w:rPr>
          <w:sz w:val="24"/>
        </w:rPr>
      </w:r>
    </w:p>
    <w:p>
      <w:pPr>
        <w:pStyle w:val="2"/>
        <w:outlineLvl w:val="0"/>
        <w:ind w:firstLine="540"/>
        <w:jc w:val="both"/>
      </w:pPr>
      <w:r>
        <w:rPr>
          <w:sz w:val="24"/>
        </w:rPr>
        <w:t xml:space="preserve">Статья 3. Полномочия органов государственной власти автономного округа в сфере охраны здоровья граждан</w:t>
      </w:r>
    </w:p>
    <w:p>
      <w:pPr>
        <w:pStyle w:val="0"/>
        <w:jc w:val="both"/>
      </w:pPr>
      <w:r>
        <w:rPr>
          <w:sz w:val="24"/>
        </w:rPr>
      </w:r>
    </w:p>
    <w:p>
      <w:pPr>
        <w:pStyle w:val="0"/>
        <w:ind w:firstLine="540"/>
        <w:jc w:val="both"/>
      </w:pPr>
      <w:r>
        <w:rPr>
          <w:sz w:val="24"/>
        </w:rPr>
        <w:t xml:space="preserve">1. К полномочиям Думы Ханты-Мансийского автономного округа - Югры относятся:</w:t>
      </w:r>
    </w:p>
    <w:p>
      <w:pPr>
        <w:pStyle w:val="0"/>
        <w:spacing w:before="240" w:line-rule="auto"/>
        <w:ind w:firstLine="540"/>
        <w:jc w:val="both"/>
      </w:pPr>
      <w:r>
        <w:rPr>
          <w:sz w:val="24"/>
        </w:rPr>
        <w:t xml:space="preserve">1) принятие законов Ханты-Мансийского автономного округа - Югры (далее также - автономный округ) в сфере охраны здоровья граждан, в том числе защищающих права человека и гражданина в данной сфере;</w:t>
      </w:r>
    </w:p>
    <w:p>
      <w:pPr>
        <w:pStyle w:val="0"/>
        <w:spacing w:before="240" w:line-rule="auto"/>
        <w:ind w:firstLine="540"/>
        <w:jc w:val="both"/>
      </w:pPr>
      <w:r>
        <w:rPr>
          <w:sz w:val="24"/>
        </w:rPr>
        <w:t xml:space="preserve">2) осуществление контроля за соблюдением законов автономного округа.</w:t>
      </w:r>
    </w:p>
    <w:p>
      <w:pPr>
        <w:pStyle w:val="0"/>
        <w:spacing w:before="240" w:line-rule="auto"/>
        <w:ind w:firstLine="540"/>
        <w:jc w:val="both"/>
      </w:pPr>
      <w:r>
        <w:rPr>
          <w:sz w:val="24"/>
        </w:rPr>
        <w:t xml:space="preserve">2. К полномочиям Правительства Ханты-Мансийского автономного округа - Югры относятся:</w:t>
      </w:r>
    </w:p>
    <w:p>
      <w:pPr>
        <w:pStyle w:val="0"/>
        <w:spacing w:before="240" w:line-rule="auto"/>
        <w:ind w:firstLine="540"/>
        <w:jc w:val="both"/>
      </w:pPr>
      <w:r>
        <w:rPr>
          <w:sz w:val="24"/>
        </w:rPr>
        <w:t xml:space="preserve">1) защита прав человека и гражданина в сфере охраны здоровья граждан;</w:t>
      </w:r>
    </w:p>
    <w:p>
      <w:pPr>
        <w:pStyle w:val="0"/>
        <w:spacing w:before="240" w:line-rule="auto"/>
        <w:ind w:firstLine="540"/>
        <w:jc w:val="both"/>
      </w:pPr>
      <w:r>
        <w:rPr>
          <w:sz w:val="24"/>
        </w:rPr>
        <w:t xml:space="preserve">2) утверждение государственных программ автономного округа по развитию здравоохранения, обеспечению санитарно-эпидемиологического благополучия населения, профилактике заболеваний в автономном округе, определение порядка принятия решений об их разработке, порядка формирования и реализации указанных программ;</w:t>
      </w:r>
    </w:p>
    <w:p>
      <w:pPr>
        <w:pStyle w:val="0"/>
        <w:jc w:val="both"/>
      </w:pPr>
      <w:r>
        <w:rPr>
          <w:sz w:val="24"/>
        </w:rPr>
        <w:t xml:space="preserve">(пп. 2 в ред. </w:t>
      </w:r>
      <w:hyperlink w:history="0" r:id="rId44"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Закона</w:t>
        </w:r>
      </w:hyperlink>
      <w:r>
        <w:rPr>
          <w:sz w:val="24"/>
        </w:rPr>
        <w:t xml:space="preserve"> ХМАО - Югры от 07.11.2013 N 109-оз)</w:t>
      </w:r>
    </w:p>
    <w:p>
      <w:pPr>
        <w:pStyle w:val="0"/>
        <w:spacing w:before="240" w:line-rule="auto"/>
        <w:ind w:firstLine="540"/>
        <w:jc w:val="both"/>
      </w:pPr>
      <w:r>
        <w:rPr>
          <w:sz w:val="24"/>
        </w:rPr>
        <w:t xml:space="preserve">2.1) утратил силу. - </w:t>
      </w:r>
      <w:hyperlink w:history="0" r:id="rId45" w:tooltip="Закон ХМАО - Югры от 31.08.2021 N 70-оз &quot;О внесении изменений в отдельные законы Ханты-Мансийского автономного округа - Югры и признании утратившими силу некоторых законов Ханты-Мансийского автономного округа - Югры&quot; (принят Думой Ханты-Мансийского автономного округа - Югры 30.08.2021) {КонсультантПлюс}">
        <w:r>
          <w:rPr>
            <w:sz w:val="24"/>
            <w:color w:val="0000ff"/>
          </w:rPr>
          <w:t xml:space="preserve">Закон</w:t>
        </w:r>
      </w:hyperlink>
      <w:r>
        <w:rPr>
          <w:sz w:val="24"/>
        </w:rPr>
        <w:t xml:space="preserve"> ХМАО - Югры от 31.08.2021 N 70-оз;</w:t>
      </w:r>
    </w:p>
    <w:p>
      <w:pPr>
        <w:pStyle w:val="0"/>
        <w:spacing w:before="240" w:line-rule="auto"/>
        <w:ind w:firstLine="540"/>
        <w:jc w:val="both"/>
      </w:pPr>
      <w:r>
        <w:rPr>
          <w:sz w:val="24"/>
        </w:rPr>
        <w:t xml:space="preserve">2.2) организация обеспечения граждан лекарственными препаратами и медицинскими изделиями;</w:t>
      </w:r>
    </w:p>
    <w:p>
      <w:pPr>
        <w:pStyle w:val="0"/>
        <w:jc w:val="both"/>
      </w:pPr>
      <w:r>
        <w:rPr>
          <w:sz w:val="24"/>
        </w:rPr>
        <w:t xml:space="preserve">(пп. 2.2 введен </w:t>
      </w:r>
      <w:hyperlink w:history="0" r:id="rId46"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Законом</w:t>
        </w:r>
      </w:hyperlink>
      <w:r>
        <w:rPr>
          <w:sz w:val="24"/>
        </w:rPr>
        <w:t xml:space="preserve"> ХМАО - Югры от 07.11.2013 N 109-оз; в ред. </w:t>
      </w:r>
      <w:hyperlink w:history="0" r:id="rId47" w:tooltip="Закон ХМАО - Югры от 20.04.2023 N 31-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0.04.2023) {КонсультантПлюс}">
        <w:r>
          <w:rPr>
            <w:sz w:val="24"/>
            <w:color w:val="0000ff"/>
          </w:rPr>
          <w:t xml:space="preserve">Закона</w:t>
        </w:r>
      </w:hyperlink>
      <w:r>
        <w:rPr>
          <w:sz w:val="24"/>
        </w:rPr>
        <w:t xml:space="preserve"> ХМАО - Югры от 20.04.2023 N 31-оз)</w:t>
      </w:r>
    </w:p>
    <w:p>
      <w:pPr>
        <w:pStyle w:val="0"/>
        <w:spacing w:before="240" w:line-rule="auto"/>
        <w:ind w:firstLine="540"/>
        <w:jc w:val="both"/>
      </w:pPr>
      <w:r>
        <w:rPr>
          <w:sz w:val="24"/>
        </w:rPr>
        <w:t xml:space="preserve">3) разработка, утверждение и реализация программы государственных гарантий бесплатного оказания гражданам медицинской помощи в автономном округе, включающей в себя территориальную программу обязательного медицинского страхования;</w:t>
      </w:r>
    </w:p>
    <w:bookmarkStart w:id="48" w:name="P48"/>
    <w:bookmarkEnd w:id="48"/>
    <w:p>
      <w:pPr>
        <w:pStyle w:val="0"/>
        <w:spacing w:before="240" w:line-rule="auto"/>
        <w:ind w:firstLine="540"/>
        <w:jc w:val="both"/>
      </w:pPr>
      <w:r>
        <w:rPr>
          <w:sz w:val="24"/>
        </w:rPr>
        <w:t xml:space="preserve">4) организация оказания населению автономного округа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автономного округа;</w:t>
      </w:r>
    </w:p>
    <w:p>
      <w:pPr>
        <w:pStyle w:val="0"/>
        <w:jc w:val="both"/>
      </w:pPr>
      <w:r>
        <w:rPr>
          <w:sz w:val="24"/>
        </w:rPr>
        <w:t xml:space="preserve">(в ред. Законов ХМАО - Югры от 28.03.2014 </w:t>
      </w:r>
      <w:hyperlink w:history="0" r:id="rId48" w:tooltip="Закон ХМАО - Югры от 28.03.2014 N 2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3.2014) {КонсультантПлюс}">
        <w:r>
          <w:rPr>
            <w:sz w:val="24"/>
            <w:color w:val="0000ff"/>
          </w:rPr>
          <w:t xml:space="preserve">N 27-оз</w:t>
        </w:r>
      </w:hyperlink>
      <w:r>
        <w:rPr>
          <w:sz w:val="24"/>
        </w:rPr>
        <w:t xml:space="preserve">, от 27.05.2022 </w:t>
      </w:r>
      <w:hyperlink w:history="0" r:id="rId49"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N 35-оз</w:t>
        </w:r>
      </w:hyperlink>
      <w:r>
        <w:rPr>
          <w:sz w:val="24"/>
        </w:rPr>
        <w:t xml:space="preserve">)</w:t>
      </w:r>
    </w:p>
    <w:p>
      <w:pPr>
        <w:pStyle w:val="0"/>
        <w:spacing w:before="240" w:line-rule="auto"/>
        <w:ind w:firstLine="540"/>
        <w:jc w:val="both"/>
      </w:pPr>
      <w:r>
        <w:rPr>
          <w:sz w:val="24"/>
        </w:rPr>
        <w:t xml:space="preserve">4.1)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автономного округа в соответствии с законодательством в сфере охраны здоровья;</w:t>
      </w:r>
    </w:p>
    <w:p>
      <w:pPr>
        <w:pStyle w:val="0"/>
        <w:jc w:val="both"/>
      </w:pPr>
      <w:r>
        <w:rPr>
          <w:sz w:val="24"/>
        </w:rPr>
        <w:t xml:space="preserve">(пп. 4.1 введен </w:t>
      </w:r>
      <w:hyperlink w:history="0" r:id="rId50"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Законом</w:t>
        </w:r>
      </w:hyperlink>
      <w:r>
        <w:rPr>
          <w:sz w:val="24"/>
        </w:rPr>
        <w:t xml:space="preserve"> ХМАО - Югры от 07.11.2013 N 109-оз; в ред. </w:t>
      </w:r>
      <w:hyperlink w:history="0" r:id="rId51" w:tooltip="Закон ХМАО - Югры от 30.10.2020 N 9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10.2020) {КонсультантПлюс}">
        <w:r>
          <w:rPr>
            <w:sz w:val="24"/>
            <w:color w:val="0000ff"/>
          </w:rPr>
          <w:t xml:space="preserve">Закона</w:t>
        </w:r>
      </w:hyperlink>
      <w:r>
        <w:rPr>
          <w:sz w:val="24"/>
        </w:rPr>
        <w:t xml:space="preserve"> ХМАО - Югры от 30.10.2020 N 97-оз)</w:t>
      </w:r>
    </w:p>
    <w:bookmarkStart w:id="52" w:name="P52"/>
    <w:bookmarkEnd w:id="52"/>
    <w:p>
      <w:pPr>
        <w:pStyle w:val="0"/>
        <w:spacing w:before="240" w:line-rule="auto"/>
        <w:ind w:firstLine="540"/>
        <w:jc w:val="both"/>
      </w:pPr>
      <w:r>
        <w:rPr>
          <w:sz w:val="24"/>
        </w:rPr>
        <w:t xml:space="preserve">4.2)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автономного округа;</w:t>
      </w:r>
    </w:p>
    <w:p>
      <w:pPr>
        <w:pStyle w:val="0"/>
        <w:jc w:val="both"/>
      </w:pPr>
      <w:r>
        <w:rPr>
          <w:sz w:val="24"/>
        </w:rPr>
        <w:t xml:space="preserve">(пп. 4.2 введен </w:t>
      </w:r>
      <w:hyperlink w:history="0" r:id="rId52" w:tooltip="Закон ХМАО - Югры от 28.03.2014 N 2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3.2014) {КонсультантПлюс}">
        <w:r>
          <w:rPr>
            <w:sz w:val="24"/>
            <w:color w:val="0000ff"/>
          </w:rPr>
          <w:t xml:space="preserve">Законом</w:t>
        </w:r>
      </w:hyperlink>
      <w:r>
        <w:rPr>
          <w:sz w:val="24"/>
        </w:rPr>
        <w:t xml:space="preserve"> ХМАО - Югры от 28.03.2014 N 27-оз; в ред. </w:t>
      </w:r>
      <w:hyperlink w:history="0" r:id="rId53"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spacing w:before="240" w:line-rule="auto"/>
        <w:ind w:firstLine="540"/>
        <w:jc w:val="both"/>
      </w:pPr>
      <w:r>
        <w:rPr>
          <w:sz w:val="24"/>
        </w:rPr>
        <w:t xml:space="preserve">4.3)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автономного округа;</w:t>
      </w:r>
    </w:p>
    <w:p>
      <w:pPr>
        <w:pStyle w:val="0"/>
        <w:jc w:val="both"/>
      </w:pPr>
      <w:r>
        <w:rPr>
          <w:sz w:val="24"/>
        </w:rPr>
        <w:t xml:space="preserve">(пп. 4.3 введен </w:t>
      </w:r>
      <w:hyperlink w:history="0" r:id="rId54" w:tooltip="Закон ХМАО - Югры от 27.09.2015 N 103-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09.2015) {КонсультантПлюс}">
        <w:r>
          <w:rPr>
            <w:sz w:val="24"/>
            <w:color w:val="0000ff"/>
          </w:rPr>
          <w:t xml:space="preserve">Законом</w:t>
        </w:r>
      </w:hyperlink>
      <w:r>
        <w:rPr>
          <w:sz w:val="24"/>
        </w:rPr>
        <w:t xml:space="preserve"> ХМАО - Югры от 27.09.2015 N 103-оз; в ред. </w:t>
      </w:r>
      <w:hyperlink w:history="0" r:id="rId55"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spacing w:before="240" w:line-rule="auto"/>
        <w:ind w:firstLine="540"/>
        <w:jc w:val="both"/>
      </w:pPr>
      <w:r>
        <w:rPr>
          <w:sz w:val="24"/>
        </w:rPr>
        <w:t xml:space="preserve">5)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4"/>
        </w:rPr>
        <w:t xml:space="preserve">(в ред. </w:t>
      </w:r>
      <w:hyperlink w:history="0" r:id="rId56" w:tooltip="Закон ХМАО - Югры от 28.02.2019 N 18-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2.2019) {КонсультантПлюс}">
        <w:r>
          <w:rPr>
            <w:sz w:val="24"/>
            <w:color w:val="0000ff"/>
          </w:rPr>
          <w:t xml:space="preserve">Закона</w:t>
        </w:r>
      </w:hyperlink>
      <w:r>
        <w:rPr>
          <w:sz w:val="24"/>
        </w:rPr>
        <w:t xml:space="preserve"> ХМАО - Югры от 28.02.2019 N 18-оз)</w:t>
      </w:r>
    </w:p>
    <w:p>
      <w:pPr>
        <w:pStyle w:val="0"/>
        <w:spacing w:before="240" w:line-rule="auto"/>
        <w:ind w:firstLine="540"/>
        <w:jc w:val="both"/>
      </w:pPr>
      <w:r>
        <w:rPr>
          <w:sz w:val="24"/>
        </w:rPr>
        <w:t xml:space="preserve">6)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48" w:tooltip="4) организация оказания населению автономного округа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автономного округа;">
        <w:r>
          <w:rPr>
            <w:sz w:val="24"/>
            <w:color w:val="0000ff"/>
          </w:rPr>
          <w:t xml:space="preserve">подпунктами 4</w:t>
        </w:r>
      </w:hyperlink>
      <w:r>
        <w:rPr>
          <w:sz w:val="24"/>
        </w:rPr>
        <w:t xml:space="preserve">, </w:t>
      </w:r>
      <w:hyperlink w:history="0" w:anchor="P52" w:tooltip="4.2)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автономного округа;">
        <w:r>
          <w:rPr>
            <w:sz w:val="24"/>
            <w:color w:val="0000ff"/>
          </w:rPr>
          <w:t xml:space="preserve">4.2</w:t>
        </w:r>
      </w:hyperlink>
      <w:r>
        <w:rPr>
          <w:sz w:val="24"/>
        </w:rPr>
        <w:t xml:space="preserve"> и </w:t>
      </w:r>
      <w:hyperlink w:history="0" w:anchor="P73" w:tooltip="11)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4"/>
            <w:color w:val="0000ff"/>
          </w:rPr>
          <w:t xml:space="preserve">11</w:t>
        </w:r>
      </w:hyperlink>
      <w:r>
        <w:rPr>
          <w:sz w:val="24"/>
        </w:rPr>
        <w:t xml:space="preserve"> настоящего пункта;</w:t>
      </w:r>
    </w:p>
    <w:p>
      <w:pPr>
        <w:pStyle w:val="0"/>
        <w:jc w:val="both"/>
      </w:pPr>
      <w:r>
        <w:rPr>
          <w:sz w:val="24"/>
        </w:rPr>
        <w:t xml:space="preserve">(в ред. </w:t>
      </w:r>
      <w:hyperlink w:history="0" r:id="rId57" w:tooltip="Закон ХМАО - Югры от 28.03.2014 N 2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3.2014) {КонсультантПлюс}">
        <w:r>
          <w:rPr>
            <w:sz w:val="24"/>
            <w:color w:val="0000ff"/>
          </w:rPr>
          <w:t xml:space="preserve">Закона</w:t>
        </w:r>
      </w:hyperlink>
      <w:r>
        <w:rPr>
          <w:sz w:val="24"/>
        </w:rPr>
        <w:t xml:space="preserve"> ХМАО - Югры от 28.03.2014 N 27-оз)</w:t>
      </w:r>
    </w:p>
    <w:p>
      <w:pPr>
        <w:pStyle w:val="0"/>
        <w:spacing w:before="240" w:line-rule="auto"/>
        <w:ind w:firstLine="540"/>
        <w:jc w:val="both"/>
      </w:pPr>
      <w:r>
        <w:rPr>
          <w:sz w:val="24"/>
        </w:rPr>
        <w:t xml:space="preserve">7) организация осуществления мероприятий по профилактике заболеваний и формированию (в том числе пропаганде) здорового образа жизни у граждан, проживающих на территории автономного округа, по гигиеническому воспитанию и обучению населения, санитарно-гигиеническому просвещению населения, а также участие в проведении социально-гигиенического мониторинга автономного округа;</w:t>
      </w:r>
    </w:p>
    <w:p>
      <w:pPr>
        <w:pStyle w:val="0"/>
        <w:jc w:val="both"/>
      </w:pPr>
      <w:r>
        <w:rPr>
          <w:sz w:val="24"/>
        </w:rPr>
        <w:t xml:space="preserve">(в ред. </w:t>
      </w:r>
      <w:hyperlink w:history="0" r:id="rId58" w:tooltip="Закон ХМАО - Югры от 20.04.2023 N 31-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0.04.2023) {КонсультантПлюс}">
        <w:r>
          <w:rPr>
            <w:sz w:val="24"/>
            <w:color w:val="0000ff"/>
          </w:rPr>
          <w:t xml:space="preserve">Закона</w:t>
        </w:r>
      </w:hyperlink>
      <w:r>
        <w:rPr>
          <w:sz w:val="24"/>
        </w:rPr>
        <w:t xml:space="preserve"> ХМАО - Югры от 20.04.2023 N 31-оз)</w:t>
      </w:r>
    </w:p>
    <w:p>
      <w:pPr>
        <w:pStyle w:val="0"/>
        <w:spacing w:before="240" w:line-rule="auto"/>
        <w:ind w:firstLine="540"/>
        <w:jc w:val="both"/>
      </w:pPr>
      <w:r>
        <w:rPr>
          <w:sz w:val="24"/>
        </w:rPr>
        <w:t xml:space="preserve">7.1)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территории автономного округа;</w:t>
      </w:r>
    </w:p>
    <w:p>
      <w:pPr>
        <w:pStyle w:val="0"/>
        <w:jc w:val="both"/>
      </w:pPr>
      <w:r>
        <w:rPr>
          <w:sz w:val="24"/>
        </w:rPr>
        <w:t xml:space="preserve">(пп. 7.1 введен </w:t>
      </w:r>
      <w:hyperlink w:history="0" r:id="rId59"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Законом</w:t>
        </w:r>
      </w:hyperlink>
      <w:r>
        <w:rPr>
          <w:sz w:val="24"/>
        </w:rPr>
        <w:t xml:space="preserve"> ХМАО - Югры от 07.11.2013 N 109-оз; в ред. </w:t>
      </w:r>
      <w:hyperlink w:history="0" r:id="rId60" w:tooltip="Закон ХМАО - Югры от 30.10.2020 N 9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10.2020) {КонсультантПлюс}">
        <w:r>
          <w:rPr>
            <w:sz w:val="24"/>
            <w:color w:val="0000ff"/>
          </w:rPr>
          <w:t xml:space="preserve">Закона</w:t>
        </w:r>
      </w:hyperlink>
      <w:r>
        <w:rPr>
          <w:sz w:val="24"/>
        </w:rPr>
        <w:t xml:space="preserve"> ХМАО - Югры от 30.10.2020 N 97-оз)</w:t>
      </w:r>
    </w:p>
    <w:p>
      <w:pPr>
        <w:pStyle w:val="0"/>
        <w:spacing w:before="240" w:line-rule="auto"/>
        <w:ind w:firstLine="540"/>
        <w:jc w:val="both"/>
      </w:pPr>
      <w:r>
        <w:rPr>
          <w:sz w:val="24"/>
        </w:rPr>
        <w:t xml:space="preserve">7.2) принятие дополнительных мер, направленных на охрану здоровья граждан от воздействия окружающего табачного дыма, последствий потребления табака или потребления никотинсодержащей продукции, в том числе установление дополнительных ограничений курения табака, потребления никотинсодержащей продукции или использования кальянов в отдельных общественных местах и в помещениях;</w:t>
      </w:r>
    </w:p>
    <w:p>
      <w:pPr>
        <w:pStyle w:val="0"/>
        <w:jc w:val="both"/>
      </w:pPr>
      <w:r>
        <w:rPr>
          <w:sz w:val="24"/>
        </w:rPr>
        <w:t xml:space="preserve">(пп. 7.2 в ред. </w:t>
      </w:r>
      <w:hyperlink w:history="0" r:id="rId61" w:tooltip="Закон ХМАО - Югры от 30.10.2020 N 9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10.2020) {КонсультантПлюс}">
        <w:r>
          <w:rPr>
            <w:sz w:val="24"/>
            <w:color w:val="0000ff"/>
          </w:rPr>
          <w:t xml:space="preserve">Закона</w:t>
        </w:r>
      </w:hyperlink>
      <w:r>
        <w:rPr>
          <w:sz w:val="24"/>
        </w:rPr>
        <w:t xml:space="preserve"> ХМАО - Югры от 30.10.2020 N 97-оз)</w:t>
      </w:r>
    </w:p>
    <w:p>
      <w:pPr>
        <w:pStyle w:val="0"/>
        <w:spacing w:before="240" w:line-rule="auto"/>
        <w:ind w:firstLine="540"/>
        <w:jc w:val="both"/>
      </w:pPr>
      <w:r>
        <w:rPr>
          <w:sz w:val="24"/>
        </w:rPr>
        <w:t xml:space="preserve">8)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pPr>
        <w:pStyle w:val="0"/>
        <w:spacing w:before="240" w:line-rule="auto"/>
        <w:ind w:firstLine="540"/>
        <w:jc w:val="both"/>
      </w:pPr>
      <w:r>
        <w:rPr>
          <w:sz w:val="24"/>
        </w:rPr>
        <w:t xml:space="preserve">9)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6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перечень</w:t>
        </w:r>
      </w:hyperlink>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утверждаемый Правительством Российской Федерации;</w:t>
      </w:r>
    </w:p>
    <w:p>
      <w:pPr>
        <w:pStyle w:val="0"/>
        <w:jc w:val="both"/>
      </w:pPr>
      <w:r>
        <w:rPr>
          <w:sz w:val="24"/>
        </w:rPr>
        <w:t xml:space="preserve">(в ред. </w:t>
      </w:r>
      <w:hyperlink w:history="0" r:id="rId63" w:tooltip="Закон ХМАО - Югры от 28.03.2014 N 2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3.2014) {КонсультантПлюс}">
        <w:r>
          <w:rPr>
            <w:sz w:val="24"/>
            <w:color w:val="0000ff"/>
          </w:rPr>
          <w:t xml:space="preserve">Закона</w:t>
        </w:r>
      </w:hyperlink>
      <w:r>
        <w:rPr>
          <w:sz w:val="24"/>
        </w:rPr>
        <w:t xml:space="preserve"> ХМАО - Югры от 28.03.2014 N 27-оз)</w:t>
      </w:r>
    </w:p>
    <w:p>
      <w:pPr>
        <w:pStyle w:val="0"/>
        <w:spacing w:before="240" w:line-rule="auto"/>
        <w:ind w:firstLine="540"/>
        <w:jc w:val="both"/>
      </w:pPr>
      <w:r>
        <w:rPr>
          <w:sz w:val="24"/>
        </w:rPr>
        <w:t xml:space="preserve">10) координация деятельности исполнительных органов автономного округа в сфере охраны здоровья, субъектов государственной и частной систем здравоохранения на территории автономного округа;</w:t>
      </w:r>
    </w:p>
    <w:p>
      <w:pPr>
        <w:pStyle w:val="0"/>
        <w:jc w:val="both"/>
      </w:pPr>
      <w:r>
        <w:rPr>
          <w:sz w:val="24"/>
        </w:rPr>
        <w:t xml:space="preserve">(в ред. Законов ХМАО - Югры от 07.11.2013 </w:t>
      </w:r>
      <w:hyperlink w:history="0" r:id="rId64"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N 109-оз</w:t>
        </w:r>
      </w:hyperlink>
      <w:r>
        <w:rPr>
          <w:sz w:val="24"/>
        </w:rPr>
        <w:t xml:space="preserve">, от 27.05.2022 </w:t>
      </w:r>
      <w:hyperlink w:history="0" r:id="rId65"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N 35-оз</w:t>
        </w:r>
      </w:hyperlink>
      <w:r>
        <w:rPr>
          <w:sz w:val="24"/>
        </w:rPr>
        <w:t xml:space="preserve">)</w:t>
      </w:r>
    </w:p>
    <w:p>
      <w:pPr>
        <w:pStyle w:val="0"/>
        <w:spacing w:before="240" w:line-rule="auto"/>
        <w:ind w:firstLine="540"/>
        <w:jc w:val="both"/>
      </w:pPr>
      <w:r>
        <w:rPr>
          <w:sz w:val="24"/>
        </w:rPr>
        <w:t xml:space="preserve">10.1) координация деятельности исполнительных органов автономного округа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субъектов государственной системы здравоохранения и частной системы здравоохранения на территории автономного округа по оказанию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pPr>
        <w:pStyle w:val="0"/>
        <w:jc w:val="both"/>
      </w:pPr>
      <w:r>
        <w:rPr>
          <w:sz w:val="24"/>
        </w:rPr>
        <w:t xml:space="preserve">(в ред. Законов ХМАО - Югры от 30.10.2020 </w:t>
      </w:r>
      <w:hyperlink w:history="0" r:id="rId66" w:tooltip="Закон ХМАО - Югры от 30.10.2020 N 9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10.2020) {КонсультантПлюс}">
        <w:r>
          <w:rPr>
            <w:sz w:val="24"/>
            <w:color w:val="0000ff"/>
          </w:rPr>
          <w:t xml:space="preserve">N 97-оз</w:t>
        </w:r>
      </w:hyperlink>
      <w:r>
        <w:rPr>
          <w:sz w:val="24"/>
        </w:rPr>
        <w:t xml:space="preserve">, от 27.05.2022 </w:t>
      </w:r>
      <w:hyperlink w:history="0" r:id="rId67"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N 35-оз</w:t>
        </w:r>
      </w:hyperlink>
      <w:r>
        <w:rPr>
          <w:sz w:val="24"/>
        </w:rPr>
        <w:t xml:space="preserve">)</w:t>
      </w:r>
    </w:p>
    <w:bookmarkStart w:id="73" w:name="P73"/>
    <w:bookmarkEnd w:id="73"/>
    <w:p>
      <w:pPr>
        <w:pStyle w:val="0"/>
        <w:spacing w:before="240" w:line-rule="auto"/>
        <w:ind w:firstLine="540"/>
        <w:jc w:val="both"/>
      </w:pPr>
      <w:r>
        <w:rPr>
          <w:sz w:val="24"/>
        </w:rPr>
        <w:t xml:space="preserve">11)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12) своевременное информирование населения автономного округа, в том числе через средства массовой информации, о возможности распространения на территории автономного округа социально значимых заболеваний и заболеваний, представляющих опасность для окружающих, </w:t>
      </w:r>
      <w:hyperlink w:history="0" r:id="rId6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перечни</w:t>
        </w:r>
      </w:hyperlink>
      <w:r>
        <w:rPr>
          <w:sz w:val="24"/>
        </w:rPr>
        <w:t xml:space="preserve"> которых утверждаются Правительством Российской Федерации, осуществляемое на основе ежегодных статистических данных, о возникновении или об угрозе возникновения инфекционных заболеваний и массовых неинфекционных заболеваний (отравлений), об угрозе возникновения и о возникновении эпидемий, о состоянии среды обитания и проводимых санитарно-противоэпидемических (профилактических) мероприятиях;</w:t>
      </w:r>
    </w:p>
    <w:p>
      <w:pPr>
        <w:pStyle w:val="0"/>
        <w:jc w:val="both"/>
      </w:pPr>
      <w:r>
        <w:rPr>
          <w:sz w:val="24"/>
        </w:rPr>
        <w:t xml:space="preserve">(пп. 12 в ред. </w:t>
      </w:r>
      <w:hyperlink w:history="0" r:id="rId69" w:tooltip="Закон ХМАО - Югры от 20.04.2023 N 31-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0.04.2023) {КонсультантПлюс}">
        <w:r>
          <w:rPr>
            <w:sz w:val="24"/>
            <w:color w:val="0000ff"/>
          </w:rPr>
          <w:t xml:space="preserve">Закона</w:t>
        </w:r>
      </w:hyperlink>
      <w:r>
        <w:rPr>
          <w:sz w:val="24"/>
        </w:rPr>
        <w:t xml:space="preserve"> ХМАО - Югры от 20.04.2023 N 31-оз)</w:t>
      </w:r>
    </w:p>
    <w:p>
      <w:pPr>
        <w:pStyle w:val="0"/>
        <w:spacing w:before="240" w:line-rule="auto"/>
        <w:ind w:firstLine="540"/>
        <w:jc w:val="both"/>
      </w:pPr>
      <w:r>
        <w:rPr>
          <w:sz w:val="24"/>
        </w:rPr>
        <w:t xml:space="preserve">12.1)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на территории автономного округа, а также информирование органов местного самоуправления муниципальных образований автономного округа и населения о масштабах потребления табака или потребления никотинсодержащей продукции на территории автономного округа, о реализуемых и (или) планируемых мероприятиях по сокращению потребления табака или потребления никотинсодержащей продукции;</w:t>
      </w:r>
    </w:p>
    <w:p>
      <w:pPr>
        <w:pStyle w:val="0"/>
        <w:jc w:val="both"/>
      </w:pPr>
      <w:r>
        <w:rPr>
          <w:sz w:val="24"/>
        </w:rPr>
        <w:t xml:space="preserve">(пп. 12.1 в ред. </w:t>
      </w:r>
      <w:hyperlink w:history="0" r:id="rId70" w:tooltip="Закон ХМАО - Югры от 30.10.2020 N 9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10.2020) {КонсультантПлюс}">
        <w:r>
          <w:rPr>
            <w:sz w:val="24"/>
            <w:color w:val="0000ff"/>
          </w:rPr>
          <w:t xml:space="preserve">Закона</w:t>
        </w:r>
      </w:hyperlink>
      <w:r>
        <w:rPr>
          <w:sz w:val="24"/>
        </w:rPr>
        <w:t xml:space="preserve"> ХМАО - Югры от 30.10.2020 N 97-оз)</w:t>
      </w:r>
    </w:p>
    <w:p>
      <w:pPr>
        <w:pStyle w:val="0"/>
        <w:spacing w:before="240" w:line-rule="auto"/>
        <w:ind w:firstLine="540"/>
        <w:jc w:val="both"/>
      </w:pPr>
      <w:r>
        <w:rPr>
          <w:sz w:val="24"/>
        </w:rPr>
        <w:t xml:space="preserve">13)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40" w:line-rule="auto"/>
        <w:ind w:firstLine="540"/>
        <w:jc w:val="both"/>
      </w:pPr>
      <w:r>
        <w:rPr>
          <w:sz w:val="24"/>
        </w:rPr>
        <w:t xml:space="preserve">13.1) установление перечня категорий заболеваний, при амбулаторном лечении которых гражданам, проживающим в автономном округе, лекарственные препараты и медицинские изделия отпускаются по рецептам бесплатно или со скидкой;</w:t>
      </w:r>
    </w:p>
    <w:p>
      <w:pPr>
        <w:pStyle w:val="0"/>
        <w:jc w:val="both"/>
      </w:pPr>
      <w:r>
        <w:rPr>
          <w:sz w:val="24"/>
        </w:rPr>
        <w:t xml:space="preserve">(пп. 13.1 введен </w:t>
      </w:r>
      <w:hyperlink w:history="0" r:id="rId71" w:tooltip="Закон ХМАО - Югры от 16.04.2015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4.2015) {КонсультантПлюс}">
        <w:r>
          <w:rPr>
            <w:sz w:val="24"/>
            <w:color w:val="0000ff"/>
          </w:rPr>
          <w:t xml:space="preserve">Законом</w:t>
        </w:r>
      </w:hyperlink>
      <w:r>
        <w:rPr>
          <w:sz w:val="24"/>
        </w:rPr>
        <w:t xml:space="preserve"> ХМАО - Югры от 16.04.2015 N 33-оз)</w:t>
      </w:r>
    </w:p>
    <w:p>
      <w:pPr>
        <w:pStyle w:val="0"/>
        <w:spacing w:before="240" w:line-rule="auto"/>
        <w:ind w:firstLine="540"/>
        <w:jc w:val="both"/>
      </w:pPr>
      <w:r>
        <w:rPr>
          <w:sz w:val="24"/>
        </w:rPr>
        <w:t xml:space="preserve">14) обеспечение разработки и реализация региональных программ научных исследований в сфере охраны здоровья граждан, их координация;</w:t>
      </w:r>
    </w:p>
    <w:p>
      <w:pPr>
        <w:pStyle w:val="0"/>
        <w:spacing w:before="240" w:line-rule="auto"/>
        <w:ind w:firstLine="540"/>
        <w:jc w:val="both"/>
      </w:pPr>
      <w:r>
        <w:rPr>
          <w:sz w:val="24"/>
        </w:rPr>
        <w:t xml:space="preserve">15) установление случаев и </w:t>
      </w:r>
      <w:hyperlink w:history="0" r:id="rId72" w:tooltip="Приказ Департамента здравоохранения ХМАО - Югры от 04.12.2015 N 16-нп (ред. от 12.04.2017) &quot;Об установлении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quot; (вместе с &quot;Положением об установлении случаев и порядка организации оказания первичной медико-санитарной помощи и специализированной медицинской помощи медицинскими  {КонсультантПлюс}">
        <w:r>
          <w:rPr>
            <w:sz w:val="24"/>
            <w:color w:val="0000ff"/>
          </w:rPr>
          <w:t xml:space="preserve">порядка</w:t>
        </w:r>
      </w:hyperlink>
      <w:r>
        <w:rPr>
          <w:sz w:val="24"/>
        </w:rPr>
        <w:t xml:space="preserve">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40" w:line-rule="auto"/>
        <w:ind w:firstLine="540"/>
        <w:jc w:val="both"/>
      </w:pPr>
      <w:r>
        <w:rPr>
          <w:sz w:val="24"/>
        </w:rPr>
        <w:t xml:space="preserve">15.1) установление </w:t>
      </w:r>
      <w:hyperlink w:history="0" r:id="rId73" w:tooltip="Приказ Департамента здравоохранения ХМАО - Югры от 25.09.2015 N 10-нп (ред. от 25.08.2022) &quot;Об установлении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государственных гарантий бесплатного оказания гражданам медицинской помощи не по территориально-участковому принципу {КонсультантПлюс}">
        <w:r>
          <w:rPr>
            <w:sz w:val="24"/>
            <w:color w:val="0000ff"/>
          </w:rPr>
          <w:t xml:space="preserve">порядка</w:t>
        </w:r>
      </w:hyperlink>
      <w:r>
        <w:rPr>
          <w:sz w:val="24"/>
        </w:rPr>
        <w:t xml:space="preserve">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4"/>
        </w:rPr>
        <w:t xml:space="preserve">(пп. 15.1 введен </w:t>
      </w:r>
      <w:hyperlink w:history="0" r:id="rId74" w:tooltip="Закон ХМАО - Югры от 28.03.2014 N 2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3.2014) {КонсультантПлюс}">
        <w:r>
          <w:rPr>
            <w:sz w:val="24"/>
            <w:color w:val="0000ff"/>
          </w:rPr>
          <w:t xml:space="preserve">Законом</w:t>
        </w:r>
      </w:hyperlink>
      <w:r>
        <w:rPr>
          <w:sz w:val="24"/>
        </w:rPr>
        <w:t xml:space="preserve"> ХМАО - Югры от 28.03.2014 N 27-оз)</w:t>
      </w:r>
    </w:p>
    <w:p>
      <w:pPr>
        <w:pStyle w:val="0"/>
        <w:spacing w:before="240" w:line-rule="auto"/>
        <w:ind w:firstLine="540"/>
        <w:jc w:val="both"/>
      </w:pPr>
      <w:r>
        <w:rPr>
          <w:sz w:val="24"/>
        </w:rPr>
        <w:t xml:space="preserve">15.2) установление </w:t>
      </w:r>
      <w:hyperlink w:history="0" r:id="rId75" w:tooltip="Приказ Департамента здравоохранения ХМАО - Югры от 14.09.2015 N 9-нп (ред. от 10.12.2019) &quot;Об установлении Порядка бесплатного обеспечения лекарственными препаратами для медицинского применения для лечения ВИЧ-инфекции в амбулаторных условиях в медицинских организациях, подведомственных Департаменту здравоохранения Ханты-Мансийского автономного округа - Югры&quot; {КонсультантПлюс}">
        <w:r>
          <w:rPr>
            <w:sz w:val="24"/>
            <w:color w:val="0000ff"/>
          </w:rPr>
          <w:t xml:space="preserve">порядка</w:t>
        </w:r>
      </w:hyperlink>
      <w:r>
        <w:rPr>
          <w:sz w:val="24"/>
        </w:rPr>
        <w:t xml:space="preserve"> бесплатного обеспечения лекарственными препаратами для медицинского применения для лечения ВИЧ-инфекции и туберкулеза в амбулаторных условиях в медицинских организациях, подведомственных исполнительным органам автономного округа;</w:t>
      </w:r>
    </w:p>
    <w:p>
      <w:pPr>
        <w:pStyle w:val="0"/>
        <w:jc w:val="both"/>
      </w:pPr>
      <w:r>
        <w:rPr>
          <w:sz w:val="24"/>
        </w:rPr>
        <w:t xml:space="preserve">(пп. 15.2 введен </w:t>
      </w:r>
      <w:hyperlink w:history="0" r:id="rId76" w:tooltip="Закон ХМАО - Югры от 28.03.2014 N 2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3.2014) {КонсультантПлюс}">
        <w:r>
          <w:rPr>
            <w:sz w:val="24"/>
            <w:color w:val="0000ff"/>
          </w:rPr>
          <w:t xml:space="preserve">Законом</w:t>
        </w:r>
      </w:hyperlink>
      <w:r>
        <w:rPr>
          <w:sz w:val="24"/>
        </w:rPr>
        <w:t xml:space="preserve"> ХМАО - Югры от 28.03.2014 N 27-оз; в ред. </w:t>
      </w:r>
      <w:hyperlink w:history="0" r:id="rId77"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spacing w:before="240" w:line-rule="auto"/>
        <w:ind w:firstLine="540"/>
        <w:jc w:val="both"/>
      </w:pPr>
      <w:r>
        <w:rPr>
          <w:sz w:val="24"/>
        </w:rPr>
        <w:t xml:space="preserve">16) ведение регионального сегмента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своевременное представление сведений, содержащихся в нем, в уполномоченный федеральный орган исполнительной власти в </w:t>
      </w:r>
      <w:hyperlink w:history="0" r:id="rId78"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16.1) ведение регионального сегмента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4"/>
        </w:rPr>
        <w:t xml:space="preserve">(пп. 16.1 введен </w:t>
      </w:r>
      <w:hyperlink w:history="0" r:id="rId79" w:tooltip="Закон ХМАО - Югры от 16.06.2016 N 54-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6.2016) {КонсультантПлюс}">
        <w:r>
          <w:rPr>
            <w:sz w:val="24"/>
            <w:color w:val="0000ff"/>
          </w:rPr>
          <w:t xml:space="preserve">Законом</w:t>
        </w:r>
      </w:hyperlink>
      <w:r>
        <w:rPr>
          <w:sz w:val="24"/>
        </w:rPr>
        <w:t xml:space="preserve"> ХМАО - Югры от 16.06.2016 N 54-оз; в ред. Законов ХМАО - Югры от 26.03.2020 </w:t>
      </w:r>
      <w:hyperlink w:history="0" r:id="rId80" w:tooltip="Закон ХМАО - Югры от 26.03.2020 N 31-оз &quot;О внесении изменений в отдельные законы Ханты-Мансийского автономного округа - Югры&quot; (принят Думой Ханты-Мансийского автономного округа - Югры 26.03.2020) {КонсультантПлюс}">
        <w:r>
          <w:rPr>
            <w:sz w:val="24"/>
            <w:color w:val="0000ff"/>
          </w:rPr>
          <w:t xml:space="preserve">N 31-оз</w:t>
        </w:r>
      </w:hyperlink>
      <w:r>
        <w:rPr>
          <w:sz w:val="24"/>
        </w:rPr>
        <w:t xml:space="preserve">, от 27.10.2022 </w:t>
      </w:r>
      <w:hyperlink w:history="0" r:id="rId81" w:tooltip="Закон ХМАО - Югры от 27.10.2022 N 128-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7.10.2022) {КонсультантПлюс}">
        <w:r>
          <w:rPr>
            <w:sz w:val="24"/>
            <w:color w:val="0000ff"/>
          </w:rPr>
          <w:t xml:space="preserve">N 128-оз</w:t>
        </w:r>
      </w:hyperlink>
      <w:r>
        <w:rPr>
          <w:sz w:val="24"/>
        </w:rPr>
        <w:t xml:space="preserve">)</w:t>
      </w:r>
    </w:p>
    <w:p>
      <w:pPr>
        <w:pStyle w:val="0"/>
        <w:spacing w:before="240" w:line-rule="auto"/>
        <w:ind w:firstLine="540"/>
        <w:jc w:val="both"/>
      </w:pPr>
      <w:r>
        <w:rPr>
          <w:sz w:val="24"/>
        </w:rPr>
        <w:t xml:space="preserve">16.2) ведение региональных сегментов Федерального регистра лиц, инфицированных вирусом иммунодефицита человека, Федерального регистра лиц, больных туберкулезом, и своевременное представление сведений, содержащихся в них, в уполномоченный федеральный орган исполнительной власти в </w:t>
      </w:r>
      <w:hyperlink w:history="0" r:id="rId82"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(пп. 16.2 введен </w:t>
      </w:r>
      <w:hyperlink w:history="0" r:id="rId83" w:tooltip="Закон ХМАО - Югры от 17.11.2016 N 95-оз &quot;О внесении изменений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7.11.2016) {КонсультантПлюс}">
        <w:r>
          <w:rPr>
            <w:sz w:val="24"/>
            <w:color w:val="0000ff"/>
          </w:rPr>
          <w:t xml:space="preserve">Законом</w:t>
        </w:r>
      </w:hyperlink>
      <w:r>
        <w:rPr>
          <w:sz w:val="24"/>
        </w:rPr>
        <w:t xml:space="preserve"> ХМАО - Югры от 17.11.2016 N 95-оз)</w:t>
      </w:r>
    </w:p>
    <w:p>
      <w:pPr>
        <w:pStyle w:val="0"/>
        <w:spacing w:before="240" w:line-rule="auto"/>
        <w:ind w:firstLine="540"/>
        <w:jc w:val="both"/>
      </w:pPr>
      <w:r>
        <w:rPr>
          <w:sz w:val="24"/>
        </w:rPr>
        <w:t xml:space="preserve">16.3) ведение регионального сегмента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и своевременное представление сведений, содержащихся в нем, в уполномоченный федеральный орган исполнительной власти в </w:t>
      </w:r>
      <w:hyperlink w:history="0" r:id="rId84"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(пп. 16.3 введен </w:t>
      </w:r>
      <w:hyperlink w:history="0" r:id="rId85" w:tooltip="Закон ХМАО - Югры от 30.10.2020 N 9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10.2020) {КонсультантПлюс}">
        <w:r>
          <w:rPr>
            <w:sz w:val="24"/>
            <w:color w:val="0000ff"/>
          </w:rPr>
          <w:t xml:space="preserve">Законом</w:t>
        </w:r>
      </w:hyperlink>
      <w:r>
        <w:rPr>
          <w:sz w:val="24"/>
        </w:rPr>
        <w:t xml:space="preserve"> ХМАО - Югры от 30.10.2020 N 97-оз)</w:t>
      </w:r>
    </w:p>
    <w:p>
      <w:pPr>
        <w:pStyle w:val="0"/>
        <w:spacing w:before="240" w:line-rule="auto"/>
        <w:ind w:firstLine="540"/>
        <w:jc w:val="both"/>
      </w:pPr>
      <w:r>
        <w:rPr>
          <w:sz w:val="24"/>
        </w:rPr>
        <w:t xml:space="preserve">17) организация обеспечения полноценным питанием беременных женщин, кормящих матерей, а также детей в возрасте до трех лет по заключению врачей, в том числе через специальные пункты питания и организации торговли;</w:t>
      </w:r>
    </w:p>
    <w:p>
      <w:pPr>
        <w:pStyle w:val="0"/>
        <w:spacing w:before="240" w:line-rule="auto"/>
        <w:ind w:firstLine="540"/>
        <w:jc w:val="both"/>
      </w:pPr>
      <w:r>
        <w:rPr>
          <w:sz w:val="24"/>
        </w:rPr>
        <w:t xml:space="preserve">18) установление условий прохождения несовершеннолетними медицинских осмотров, в том числе профилактических медицинских осмотров, в связи с занятиями физической культурой и спортом, прохождения ими диспансеризации, диспансерного наблюдения, медицинской реабилитации, а также условий оказания несовершеннолетним медицинской помощи, в том числе в период обучения и воспитания в образовательных организациях;</w:t>
      </w:r>
    </w:p>
    <w:p>
      <w:pPr>
        <w:pStyle w:val="0"/>
        <w:jc w:val="both"/>
      </w:pPr>
      <w:r>
        <w:rPr>
          <w:sz w:val="24"/>
        </w:rPr>
        <w:t xml:space="preserve">(в ред. Законов ХМАО - Югры от 07.11.2013 </w:t>
      </w:r>
      <w:hyperlink w:history="0" r:id="rId86"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N 109-оз</w:t>
        </w:r>
      </w:hyperlink>
      <w:r>
        <w:rPr>
          <w:sz w:val="24"/>
        </w:rPr>
        <w:t xml:space="preserve">, от 17.11.2016 </w:t>
      </w:r>
      <w:hyperlink w:history="0" r:id="rId87" w:tooltip="Закон ХМАО - Югры от 17.11.2016 N 95-оз &quot;О внесении изменений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7.11.2016) {КонсультантПлюс}">
        <w:r>
          <w:rPr>
            <w:sz w:val="24"/>
            <w:color w:val="0000ff"/>
          </w:rPr>
          <w:t xml:space="preserve">N 95-оз</w:t>
        </w:r>
      </w:hyperlink>
      <w:r>
        <w:rPr>
          <w:sz w:val="24"/>
        </w:rPr>
        <w:t xml:space="preserve">)</w:t>
      </w:r>
    </w:p>
    <w:p>
      <w:pPr>
        <w:pStyle w:val="0"/>
        <w:spacing w:before="240" w:line-rule="auto"/>
        <w:ind w:firstLine="540"/>
        <w:jc w:val="both"/>
      </w:pPr>
      <w:r>
        <w:rPr>
          <w:sz w:val="24"/>
        </w:rPr>
        <w:t xml:space="preserve">18.1) установление случаев оказания в медицинской организации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w:t>
      </w:r>
    </w:p>
    <w:p>
      <w:pPr>
        <w:pStyle w:val="0"/>
        <w:jc w:val="both"/>
      </w:pPr>
      <w:r>
        <w:rPr>
          <w:sz w:val="24"/>
        </w:rPr>
        <w:t xml:space="preserve">(пп. 18.1 введен </w:t>
      </w:r>
      <w:hyperlink w:history="0" r:id="rId88" w:tooltip="Закон ХМАО - Югры от 17.11.2016 N 95-оз &quot;О внесении изменений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7.11.2016) {КонсультантПлюс}">
        <w:r>
          <w:rPr>
            <w:sz w:val="24"/>
            <w:color w:val="0000ff"/>
          </w:rPr>
          <w:t xml:space="preserve">Законом</w:t>
        </w:r>
      </w:hyperlink>
      <w:r>
        <w:rPr>
          <w:sz w:val="24"/>
        </w:rPr>
        <w:t xml:space="preserve"> ХМАО - Югры от 17.11.2016 N 95-оз)</w:t>
      </w:r>
    </w:p>
    <w:p>
      <w:pPr>
        <w:pStyle w:val="0"/>
        <w:spacing w:before="240" w:line-rule="auto"/>
        <w:ind w:firstLine="540"/>
        <w:jc w:val="both"/>
      </w:pPr>
      <w:r>
        <w:rPr>
          <w:sz w:val="24"/>
        </w:rPr>
        <w:t xml:space="preserve">19) установление </w:t>
      </w:r>
      <w:hyperlink w:history="0" r:id="rId89" w:tooltip="Приказ Департамента здравоохранения ХМАО - Югры от 09.11.2015 N 14-нп (ред. от 13.08.2020) &quot;Об утверждении порядка и условий предоставления бесплатного медицинского консультирования несовершеннолетним при определении их профессиональной пригодности в медицинских организациях Ханты-Мансийского автономного округа - Югры&quot; (вместе с &quot;Положением о порядке и условиях предоставления бесплатного медицинского консультирования несовершеннолетним при определении их профессиональной пригодности в медицинских организаци {КонсультантПлюс}">
        <w:r>
          <w:rPr>
            <w:sz w:val="24"/>
            <w:color w:val="0000ff"/>
          </w:rPr>
          <w:t xml:space="preserve">порядка</w:t>
        </w:r>
      </w:hyperlink>
      <w:r>
        <w:rPr>
          <w:sz w:val="24"/>
        </w:rPr>
        <w:t xml:space="preserve"> и условий предоставления несовершеннолетним бесплатных медицинских консультаций при определении профессиональной пригодности;</w:t>
      </w:r>
    </w:p>
    <w:p>
      <w:pPr>
        <w:pStyle w:val="0"/>
        <w:spacing w:before="240" w:line-rule="auto"/>
        <w:ind w:firstLine="540"/>
        <w:jc w:val="both"/>
      </w:pPr>
      <w:r>
        <w:rPr>
          <w:sz w:val="24"/>
        </w:rPr>
        <w:t xml:space="preserve">20) установление условий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автономного округа;</w:t>
      </w:r>
    </w:p>
    <w:p>
      <w:pPr>
        <w:pStyle w:val="0"/>
        <w:jc w:val="both"/>
      </w:pPr>
      <w:r>
        <w:rPr>
          <w:sz w:val="24"/>
        </w:rPr>
        <w:t xml:space="preserve">(в ред. </w:t>
      </w:r>
      <w:hyperlink w:history="0" r:id="rId90"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Закона</w:t>
        </w:r>
      </w:hyperlink>
      <w:r>
        <w:rPr>
          <w:sz w:val="24"/>
        </w:rPr>
        <w:t xml:space="preserve"> ХМАО - Югры от 07.11.2013 N 109-оз)</w:t>
      </w:r>
    </w:p>
    <w:p>
      <w:pPr>
        <w:pStyle w:val="0"/>
        <w:spacing w:before="240" w:line-rule="auto"/>
        <w:ind w:firstLine="540"/>
        <w:jc w:val="both"/>
      </w:pPr>
      <w:r>
        <w:rPr>
          <w:sz w:val="24"/>
        </w:rPr>
        <w:t xml:space="preserve">20.1) установление </w:t>
      </w:r>
      <w:hyperlink w:history="0" r:id="rId91" w:tooltip="Приказ Департамента здравоохранения ХМАО - Югры от 21.10.2014 N 3-нп &quot;О порядке занятия народной медициной в Ханты-Мансийском автономном округе - Югре&quot; (вместе с &quot;Положением о порядке занятия народной медициной на территории Ханты-Мансийского автономного округа - Югры&quot;) {КонсультантПлюс}">
        <w:r>
          <w:rPr>
            <w:sz w:val="24"/>
            <w:color w:val="0000ff"/>
          </w:rPr>
          <w:t xml:space="preserve">порядка</w:t>
        </w:r>
      </w:hyperlink>
      <w:r>
        <w:rPr>
          <w:sz w:val="24"/>
        </w:rPr>
        <w:t xml:space="preserve"> занятия народной медициной в автономном округе;</w:t>
      </w:r>
    </w:p>
    <w:p>
      <w:pPr>
        <w:pStyle w:val="0"/>
        <w:jc w:val="both"/>
      </w:pPr>
      <w:r>
        <w:rPr>
          <w:sz w:val="24"/>
        </w:rPr>
        <w:t xml:space="preserve">(пп. 20.1 введен </w:t>
      </w:r>
      <w:hyperlink w:history="0" r:id="rId92"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Законом</w:t>
        </w:r>
      </w:hyperlink>
      <w:r>
        <w:rPr>
          <w:sz w:val="24"/>
        </w:rPr>
        <w:t xml:space="preserve"> ХМАО - Югры от 07.11.2013 N 109-оз)</w:t>
      </w:r>
    </w:p>
    <w:p>
      <w:pPr>
        <w:pStyle w:val="0"/>
        <w:spacing w:before="240" w:line-rule="auto"/>
        <w:ind w:firstLine="540"/>
        <w:jc w:val="both"/>
      </w:pPr>
      <w:r>
        <w:rPr>
          <w:sz w:val="24"/>
        </w:rPr>
        <w:t xml:space="preserve">20.2)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4"/>
        </w:rPr>
        <w:t xml:space="preserve">(пп. 20.2 введен </w:t>
      </w:r>
      <w:hyperlink w:history="0" r:id="rId93" w:tooltip="Закон ХМАО - Югры от 26.09.2014 N 63-оз &quot;О внесении изменений в отдельные Законы Ханты-Мансийского автономного округа - Югры&quot; (принят Думой Ханты-Мансийского автономного округа - Югры 25.09.2014) {КонсультантПлюс}">
        <w:r>
          <w:rPr>
            <w:sz w:val="24"/>
            <w:color w:val="0000ff"/>
          </w:rPr>
          <w:t xml:space="preserve">Законом</w:t>
        </w:r>
      </w:hyperlink>
      <w:r>
        <w:rPr>
          <w:sz w:val="24"/>
        </w:rPr>
        <w:t xml:space="preserve"> ХМАО - Югры от 26.09.2014 N 63-оз; в ред. </w:t>
      </w:r>
      <w:hyperlink w:history="0" r:id="rId94"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Закона</w:t>
        </w:r>
      </w:hyperlink>
      <w:r>
        <w:rPr>
          <w:sz w:val="24"/>
        </w:rPr>
        <w:t xml:space="preserve"> ХМАО - Югры от 29.03.2018 N 33-оз)</w:t>
      </w:r>
    </w:p>
    <w:p>
      <w:pPr>
        <w:pStyle w:val="0"/>
        <w:spacing w:before="240" w:line-rule="auto"/>
        <w:ind w:firstLine="540"/>
        <w:jc w:val="both"/>
      </w:pPr>
      <w:r>
        <w:rPr>
          <w:sz w:val="24"/>
        </w:rPr>
        <w:t xml:space="preserve">20.3) установление </w:t>
      </w:r>
      <w:hyperlink w:history="0" r:id="rId95" w:tooltip="Приказ Департамента здравоохранения ХМАО - Югры от 05.12.2018 N 8-нп &quot;Об установлении порядка проведения оценки последствий принятия решения о ликвидации медицинской организации, подведомственной Департаменту здравоохранения Ханты-Мансийского автономного округа - Югры,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quot; {КонсультантПлюс}">
        <w:r>
          <w:rPr>
            <w:sz w:val="24"/>
            <w:color w:val="0000ff"/>
          </w:rPr>
          <w:t xml:space="preserve">порядка</w:t>
        </w:r>
      </w:hyperlink>
      <w:r>
        <w:rPr>
          <w:sz w:val="24"/>
        </w:rPr>
        <w:t xml:space="preserve"> проведения оценки последствий принятия решения о ликвидации медицинской организации, подведомственной исполнительному органу автономного округа,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4"/>
        </w:rPr>
        <w:t xml:space="preserve">(пп. 20.3 введен </w:t>
      </w:r>
      <w:hyperlink w:history="0" r:id="rId96"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Законом</w:t>
        </w:r>
      </w:hyperlink>
      <w:r>
        <w:rPr>
          <w:sz w:val="24"/>
        </w:rPr>
        <w:t xml:space="preserve"> ХМАО - Югры от 29.03.2018 N 33-оз; в ред. </w:t>
      </w:r>
      <w:hyperlink w:history="0" r:id="rId97"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spacing w:before="240" w:line-rule="auto"/>
        <w:ind w:firstLine="540"/>
        <w:jc w:val="both"/>
      </w:pPr>
      <w:r>
        <w:rPr>
          <w:sz w:val="24"/>
        </w:rPr>
        <w:t xml:space="preserve">20.4) установление </w:t>
      </w:r>
      <w:hyperlink w:history="0" r:id="rId98" w:tooltip="Приказ Департамента здравоохранения ХМАО - Югры от 14.08.2018 N 6-нп &quot;Об установлении стандартов физического развития детей и подростков в Ханты-Мансийском автономном округе - Югре&quot; {КонсультантПлюс}">
        <w:r>
          <w:rPr>
            <w:sz w:val="24"/>
            <w:color w:val="0000ff"/>
          </w:rPr>
          <w:t xml:space="preserve">стандартов</w:t>
        </w:r>
      </w:hyperlink>
      <w:r>
        <w:rPr>
          <w:sz w:val="24"/>
        </w:rPr>
        <w:t xml:space="preserve"> физического развития детей и подростков в автономном округе;</w:t>
      </w:r>
    </w:p>
    <w:p>
      <w:pPr>
        <w:pStyle w:val="0"/>
        <w:jc w:val="both"/>
      </w:pPr>
      <w:r>
        <w:rPr>
          <w:sz w:val="24"/>
        </w:rPr>
        <w:t xml:space="preserve">(пп. 20.4 введен </w:t>
      </w:r>
      <w:hyperlink w:history="0" r:id="rId99"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Законом</w:t>
        </w:r>
      </w:hyperlink>
      <w:r>
        <w:rPr>
          <w:sz w:val="24"/>
        </w:rPr>
        <w:t xml:space="preserve"> ХМАО - Югры от 29.03.2018 N 33-оз)</w:t>
      </w:r>
    </w:p>
    <w:p>
      <w:pPr>
        <w:pStyle w:val="0"/>
        <w:spacing w:before="240" w:line-rule="auto"/>
        <w:ind w:firstLine="540"/>
        <w:jc w:val="both"/>
      </w:pPr>
      <w:r>
        <w:rPr>
          <w:sz w:val="24"/>
        </w:rPr>
        <w:t xml:space="preserve">20.5) установление </w:t>
      </w:r>
      <w:hyperlink w:history="0" r:id="rId100" w:tooltip="Приказ Департамента здравоохранения ХМАО - Югры от 18.07.2018 N 4-нп (ред. от 12.12.2024) &quot;Об установлении порядка предоставления медицинскими организациями, подведомственными Департаменту здравоохранения Ханты-Мансийского автономного округа - Югры, путевок на санаторно-курортное лечение гражданам, зарегистрированным по месту жительства на территории Ханты-Мансийского автономного округа - Югры, имеющим хронические заболевания и состоящим на диспансерном учете в указанных медицинских организациях, при наличи {КонсультантПлюс}">
        <w:r>
          <w:rPr>
            <w:sz w:val="24"/>
            <w:color w:val="0000ff"/>
          </w:rPr>
          <w:t xml:space="preserve">порядка</w:t>
        </w:r>
      </w:hyperlink>
      <w:r>
        <w:rPr>
          <w:sz w:val="24"/>
        </w:rPr>
        <w:t xml:space="preserve"> предоставления медицинскими организациями, подведомственными исполнительным органам автономного округа, путевок на санаторно-курортное лечение гражданам, имеющим место жительства на территории автономного округа, имеющим хронические заболевания и состоящим на диспансерном учете в указанных медицинских организациях, при наличии медицинских показаний, в том числе несовершеннолетним в возрасте от 4 до 18 лет;</w:t>
      </w:r>
    </w:p>
    <w:p>
      <w:pPr>
        <w:pStyle w:val="0"/>
        <w:jc w:val="both"/>
      </w:pPr>
      <w:r>
        <w:rPr>
          <w:sz w:val="24"/>
        </w:rPr>
        <w:t xml:space="preserve">(пп. 20.5 введен </w:t>
      </w:r>
      <w:hyperlink w:history="0" r:id="rId101"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Законом</w:t>
        </w:r>
      </w:hyperlink>
      <w:r>
        <w:rPr>
          <w:sz w:val="24"/>
        </w:rPr>
        <w:t xml:space="preserve"> ХМАО - Югры от 29.03.2018 N 33-оз; в ред. </w:t>
      </w:r>
      <w:hyperlink w:history="0" r:id="rId102"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spacing w:before="240" w:line-rule="auto"/>
        <w:ind w:firstLine="540"/>
        <w:jc w:val="both"/>
      </w:pPr>
      <w:r>
        <w:rPr>
          <w:sz w:val="24"/>
        </w:rPr>
        <w:t xml:space="preserve">20.6) организация медико-биологического обеспечения спортсменов спортивных сборных команд автономного округа;</w:t>
      </w:r>
    </w:p>
    <w:p>
      <w:pPr>
        <w:pStyle w:val="0"/>
        <w:jc w:val="both"/>
      </w:pPr>
      <w:r>
        <w:rPr>
          <w:sz w:val="24"/>
        </w:rPr>
        <w:t xml:space="preserve">(пп. 20.6 введен </w:t>
      </w:r>
      <w:hyperlink w:history="0" r:id="rId103" w:tooltip="Закон ХМАО - Югры от 29.06.2018 N 62-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6.2018) {КонсультантПлюс}">
        <w:r>
          <w:rPr>
            <w:sz w:val="24"/>
            <w:color w:val="0000ff"/>
          </w:rPr>
          <w:t xml:space="preserve">Законом</w:t>
        </w:r>
      </w:hyperlink>
      <w:r>
        <w:rPr>
          <w:sz w:val="24"/>
        </w:rPr>
        <w:t xml:space="preserve"> ХМАО - Югры от 29.06.2018 N 62-оз)</w:t>
      </w:r>
    </w:p>
    <w:p>
      <w:pPr>
        <w:pStyle w:val="0"/>
        <w:spacing w:before="240" w:line-rule="auto"/>
        <w:ind w:firstLine="540"/>
        <w:jc w:val="both"/>
      </w:pPr>
      <w:r>
        <w:rPr>
          <w:sz w:val="24"/>
        </w:rPr>
        <w:t xml:space="preserve">21) осуществление иных полномочий в сфере охраны здоровья граждан в соответствии с законодательством Российской Федерации и автономного округа.</w:t>
      </w:r>
    </w:p>
    <w:p>
      <w:pPr>
        <w:pStyle w:val="0"/>
        <w:spacing w:before="240" w:line-rule="auto"/>
        <w:ind w:firstLine="540"/>
        <w:jc w:val="both"/>
      </w:pPr>
      <w:r>
        <w:rPr>
          <w:sz w:val="24"/>
        </w:rPr>
        <w:t xml:space="preserve">2.1. В случае невозможности оказания специализированной, в том числе высокотехнологичной, медицинской помощи или осуществления санаторно-курортного лечения в медицинских организациях, подведомственных исполнительным органам автономного округа, проживающие в автономном округе граждане, нуждающиеся по медицинским показаниям в специализированной, в том числе высокотехнологичной, медицинской помощи или санаторно-курортном лечении, с учетом требований законодательства Российской Федерации направляются для оказания им указанной медицинской помощи или на санаторно-курортное лечение в медицинские организации, находящиеся за пределами автономного округа.</w:t>
      </w:r>
    </w:p>
    <w:p>
      <w:pPr>
        <w:pStyle w:val="0"/>
        <w:jc w:val="both"/>
      </w:pPr>
      <w:r>
        <w:rPr>
          <w:sz w:val="24"/>
        </w:rPr>
        <w:t xml:space="preserve">(п. 2.1 введен </w:t>
      </w:r>
      <w:hyperlink w:history="0" r:id="rId104" w:tooltip="Закон ХМАО - Югры от 16.04.2015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4.2015) {КонсультантПлюс}">
        <w:r>
          <w:rPr>
            <w:sz w:val="24"/>
            <w:color w:val="0000ff"/>
          </w:rPr>
          <w:t xml:space="preserve">Законом</w:t>
        </w:r>
      </w:hyperlink>
      <w:r>
        <w:rPr>
          <w:sz w:val="24"/>
        </w:rPr>
        <w:t xml:space="preserve"> ХМАО - Югры от 16.04.2015 N 33-оз; в ред. </w:t>
      </w:r>
      <w:hyperlink w:history="0" r:id="rId105"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spacing w:before="240" w:line-rule="auto"/>
        <w:ind w:firstLine="540"/>
        <w:jc w:val="both"/>
      </w:pPr>
      <w:r>
        <w:rPr>
          <w:sz w:val="24"/>
        </w:rPr>
        <w:t xml:space="preserve">3. Формирование структуры исполнительных органов автономного округа, осуществляющих установленные настоящей статьей полномочия в сфере охраны здоровья граждан, и установление порядка их организации и деятельности производятся Губернатором Ханты-Мансийского автономного округа - Югры и Правительством Ханты-Мансийского автономного округа - Югры в соответствии с законодательством автономного округа.</w:t>
      </w:r>
    </w:p>
    <w:p>
      <w:pPr>
        <w:pStyle w:val="0"/>
        <w:jc w:val="both"/>
      </w:pPr>
      <w:r>
        <w:rPr>
          <w:sz w:val="24"/>
        </w:rPr>
        <w:t xml:space="preserve">(в ред. </w:t>
      </w:r>
      <w:hyperlink w:history="0" r:id="rId106"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spacing w:before="240" w:line-rule="auto"/>
        <w:ind w:firstLine="540"/>
        <w:jc w:val="both"/>
      </w:pPr>
      <w:r>
        <w:rPr>
          <w:sz w:val="24"/>
        </w:rPr>
        <w:t xml:space="preserve">4. Осуществление отдельных полномочий Правительства Ханты-Мансийского автономного округа - Югры в сфере охраны здоровья граждан, установленных настоящей статьей, может быть возложено полностью или в части в соответствии с законодательством автономного округа на исполнительные органы автономного округа, за исключением осуществления полномочий, отнесенных законодательством Российской Федерации к исключительной компетенции высшего исполнительного органа субъекта Российской Федерации.</w:t>
      </w:r>
    </w:p>
    <w:p>
      <w:pPr>
        <w:pStyle w:val="0"/>
        <w:jc w:val="both"/>
      </w:pPr>
      <w:r>
        <w:rPr>
          <w:sz w:val="24"/>
        </w:rPr>
        <w:t xml:space="preserve">(в ред. </w:t>
      </w:r>
      <w:hyperlink w:history="0" r:id="rId107"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spacing w:before="240" w:line-rule="auto"/>
        <w:ind w:firstLine="540"/>
        <w:jc w:val="both"/>
      </w:pPr>
      <w:r>
        <w:rPr>
          <w:sz w:val="24"/>
        </w:rPr>
        <w:t xml:space="preserve">5. Правительство Ханты-Мансийского автономного округа - Югры, исполнительные органы автономного округа, в ведении которых находятся медицинские организации, и указанные организации в соответствии с федеральным законодательством обеспечивают условия доступности для инвалидов (включая инвалидов, использующих кресла-коляски и собак-проводников) объектов медицинских организаций автономного округа и предоставляемых в них услуг.</w:t>
      </w:r>
    </w:p>
    <w:p>
      <w:pPr>
        <w:pStyle w:val="0"/>
        <w:jc w:val="both"/>
      </w:pPr>
      <w:r>
        <w:rPr>
          <w:sz w:val="24"/>
        </w:rPr>
        <w:t xml:space="preserve">(п. 5 введен </w:t>
      </w:r>
      <w:hyperlink w:history="0" r:id="rId108" w:tooltip="Закон ХМАО - Югры от 17.11.2016 N 96-оз (ред. от 25.03.2021) &quot;О внесении изменений в отдельные законы Ханты-Мансийского автономного округа - Югры в связи с принятием Федерального закона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принят Думой Ханты-Мансийского автономного округа - Югры 17.11.2016) {КонсультантПлюс}">
        <w:r>
          <w:rPr>
            <w:sz w:val="24"/>
            <w:color w:val="0000ff"/>
          </w:rPr>
          <w:t xml:space="preserve">Законом</w:t>
        </w:r>
      </w:hyperlink>
      <w:r>
        <w:rPr>
          <w:sz w:val="24"/>
        </w:rPr>
        <w:t xml:space="preserve"> ХМАО - Югры от 17.11.2016 N 96-оз; в ред. </w:t>
      </w:r>
      <w:hyperlink w:history="0" r:id="rId109"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jc w:val="both"/>
      </w:pPr>
      <w:r>
        <w:rPr>
          <w:sz w:val="24"/>
        </w:rPr>
      </w:r>
    </w:p>
    <w:p>
      <w:pPr>
        <w:pStyle w:val="2"/>
        <w:outlineLvl w:val="0"/>
        <w:ind w:firstLine="540"/>
        <w:jc w:val="both"/>
      </w:pPr>
      <w:r>
        <w:rPr>
          <w:sz w:val="24"/>
        </w:rPr>
        <w:t xml:space="preserve">Статья 3.1. Денежные выплаты отдельным медицинским (фармацевтическим) работникам</w:t>
      </w:r>
    </w:p>
    <w:p>
      <w:pPr>
        <w:pStyle w:val="0"/>
        <w:ind w:firstLine="540"/>
        <w:jc w:val="both"/>
      </w:pPr>
      <w:r>
        <w:rPr>
          <w:sz w:val="24"/>
        </w:rPr>
      </w:r>
    </w:p>
    <w:p>
      <w:pPr>
        <w:pStyle w:val="0"/>
        <w:ind w:firstLine="540"/>
        <w:jc w:val="both"/>
      </w:pPr>
      <w:r>
        <w:rPr>
          <w:sz w:val="24"/>
        </w:rPr>
        <w:t xml:space="preserve">(введена </w:t>
      </w:r>
      <w:hyperlink w:history="0" r:id="rId110" w:tooltip="Закон ХМАО - Югры от 08.12.2012 N 144-оз &quot;О внесении изменений в отдельные законы Ханты-Мансийского автономного округа - Югры по вопросам охраны здоровья граждан и признании утратившим силу Закона Ханты-Мансийского автономного округа - Югры &quot;О денежных выплатах медицинским (фармацевтическим) работникам, оказывающим первичную медико-санитарную помощь, специализированную, в том числе высокотехнологичную, медицинскую помощь, скорую, в том числе скорую специализированную, медицинскую помощь и паллиативную медиц {КонсультантПлюс}">
        <w:r>
          <w:rPr>
            <w:sz w:val="24"/>
            <w:color w:val="0000ff"/>
          </w:rPr>
          <w:t xml:space="preserve">Законом</w:t>
        </w:r>
      </w:hyperlink>
      <w:r>
        <w:rPr>
          <w:sz w:val="24"/>
        </w:rPr>
        <w:t xml:space="preserve"> ХМАО - Югры от 08.12.2012 N 144-оз)</w:t>
      </w:r>
    </w:p>
    <w:p>
      <w:pPr>
        <w:pStyle w:val="0"/>
        <w:jc w:val="both"/>
      </w:pPr>
      <w:r>
        <w:rPr>
          <w:sz w:val="24"/>
        </w:rPr>
      </w:r>
    </w:p>
    <w:p>
      <w:pPr>
        <w:pStyle w:val="0"/>
        <w:ind w:firstLine="540"/>
        <w:jc w:val="both"/>
      </w:pPr>
      <w:r>
        <w:rPr>
          <w:sz w:val="24"/>
        </w:rPr>
        <w:t xml:space="preserve">1. В автономном округе устанавливаются ежемесячные и единовременные денежные выплаты отдельным медицинским (фармацевтическим) работникам, оказывающим:</w:t>
      </w:r>
    </w:p>
    <w:p>
      <w:pPr>
        <w:pStyle w:val="0"/>
        <w:spacing w:before="240" w:line-rule="auto"/>
        <w:ind w:firstLine="540"/>
        <w:jc w:val="both"/>
      </w:pPr>
      <w:r>
        <w:rPr>
          <w:sz w:val="24"/>
        </w:rPr>
        <w:t xml:space="preserve">1) первичную медико-санитарную помощь;</w:t>
      </w:r>
    </w:p>
    <w:p>
      <w:pPr>
        <w:pStyle w:val="0"/>
        <w:spacing w:before="240" w:line-rule="auto"/>
        <w:ind w:firstLine="540"/>
        <w:jc w:val="both"/>
      </w:pPr>
      <w:r>
        <w:rPr>
          <w:sz w:val="24"/>
        </w:rPr>
        <w:t xml:space="preserve">2) специализированную, в том числе высокотехнологичную, медицинскую помощь;</w:t>
      </w:r>
    </w:p>
    <w:p>
      <w:pPr>
        <w:pStyle w:val="0"/>
        <w:spacing w:before="240" w:line-rule="auto"/>
        <w:ind w:firstLine="540"/>
        <w:jc w:val="both"/>
      </w:pPr>
      <w:r>
        <w:rPr>
          <w:sz w:val="24"/>
        </w:rPr>
        <w:t xml:space="preserve">3) скорую, в том числе скорую специализированную, медицинскую помощь (за исключением осуществления санитарно-авиационной эвакуации) (далее - скорая медицинская помощь);</w:t>
      </w:r>
    </w:p>
    <w:p>
      <w:pPr>
        <w:pStyle w:val="0"/>
        <w:spacing w:before="240" w:line-rule="auto"/>
        <w:ind w:firstLine="540"/>
        <w:jc w:val="both"/>
      </w:pPr>
      <w:r>
        <w:rPr>
          <w:sz w:val="24"/>
        </w:rPr>
        <w:t xml:space="preserve">4) паллиативную медицинскую помощь.</w:t>
      </w:r>
    </w:p>
    <w:p>
      <w:pPr>
        <w:pStyle w:val="0"/>
        <w:spacing w:before="240" w:line-rule="auto"/>
        <w:ind w:firstLine="540"/>
        <w:jc w:val="both"/>
      </w:pPr>
      <w:r>
        <w:rPr>
          <w:sz w:val="24"/>
        </w:rPr>
        <w:t xml:space="preserve">2. Ежемесячные денежные выплаты предоставляются:</w:t>
      </w:r>
    </w:p>
    <w:p>
      <w:pPr>
        <w:pStyle w:val="0"/>
        <w:spacing w:before="240" w:line-rule="auto"/>
        <w:ind w:firstLine="540"/>
        <w:jc w:val="both"/>
      </w:pPr>
      <w:r>
        <w:rPr>
          <w:sz w:val="24"/>
        </w:rPr>
        <w:t xml:space="preserve">1) врачам-терапевтам участковым, врачам-педиатрам участковым и врачам общей практики (семейным врачам) медицинских организаций, являющихся казенными учреждениями (далее также - врачи участковые), обслуживающим полнокомплектные врачебные участки, - в размере 10000 рублей в месяц, врачам участковым, обслуживающим малокомплектные врачебные участки, - в размере 7500 рублей в месяц;</w:t>
      </w:r>
    </w:p>
    <w:p>
      <w:pPr>
        <w:pStyle w:val="0"/>
        <w:jc w:val="both"/>
      </w:pPr>
      <w:r>
        <w:rPr>
          <w:sz w:val="24"/>
        </w:rPr>
        <w:t xml:space="preserve">(в ред. </w:t>
      </w:r>
      <w:hyperlink w:history="0" r:id="rId111"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Закона</w:t>
        </w:r>
      </w:hyperlink>
      <w:r>
        <w:rPr>
          <w:sz w:val="24"/>
        </w:rPr>
        <w:t xml:space="preserve"> ХМАО - Югры от 07.11.2013 N 109-оз)</w:t>
      </w:r>
    </w:p>
    <w:p>
      <w:pPr>
        <w:pStyle w:val="0"/>
        <w:spacing w:before="240" w:line-rule="auto"/>
        <w:ind w:firstLine="540"/>
        <w:jc w:val="both"/>
      </w:pPr>
      <w:r>
        <w:rPr>
          <w:sz w:val="24"/>
        </w:rPr>
        <w:t xml:space="preserve">2) врачам врачебных амбулаторий (далее - врачи врачебных амбулаторий), кроме врачей-терапевтов участковых, врачей-педиатров участковых и врачей общей практики (семейных врачей), - в размере 5000 рублей в месяц;</w:t>
      </w:r>
    </w:p>
    <w:p>
      <w:pPr>
        <w:pStyle w:val="0"/>
        <w:jc w:val="both"/>
      </w:pPr>
      <w:r>
        <w:rPr>
          <w:sz w:val="24"/>
        </w:rPr>
        <w:t xml:space="preserve">(в ред. </w:t>
      </w:r>
      <w:hyperlink w:history="0" r:id="rId112"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Закона</w:t>
        </w:r>
      </w:hyperlink>
      <w:r>
        <w:rPr>
          <w:sz w:val="24"/>
        </w:rPr>
        <w:t xml:space="preserve"> ХМАО - Югры от 07.11.2013 N 109-оз)</w:t>
      </w:r>
    </w:p>
    <w:p>
      <w:pPr>
        <w:pStyle w:val="0"/>
        <w:spacing w:before="240" w:line-rule="auto"/>
        <w:ind w:firstLine="540"/>
        <w:jc w:val="both"/>
      </w:pPr>
      <w:r>
        <w:rPr>
          <w:sz w:val="24"/>
        </w:rPr>
        <w:t xml:space="preserve">3) медицинским сестрам участковым врачей-терапевтов участковых, врачей-педиатров участковых и медицинским сестрам врачей общей практики (семейных врачей) медицинских организаций, являющихся казенными учреждениями (далее - медицинские сестры участковые), обслуживающим полнокомплектные врачебные участки, - в размере 5000 рублей в месяц, медицинским сестрам, обслуживающим малокомплектные врачебные участки, - в размере 3500 рублей в месяц;</w:t>
      </w:r>
    </w:p>
    <w:p>
      <w:pPr>
        <w:pStyle w:val="0"/>
        <w:jc w:val="both"/>
      </w:pPr>
      <w:r>
        <w:rPr>
          <w:sz w:val="24"/>
        </w:rPr>
        <w:t xml:space="preserve">(в ред. </w:t>
      </w:r>
      <w:hyperlink w:history="0" r:id="rId113"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Закона</w:t>
        </w:r>
      </w:hyperlink>
      <w:r>
        <w:rPr>
          <w:sz w:val="24"/>
        </w:rPr>
        <w:t xml:space="preserve"> ХМАО - Югры от 07.11.2013 N 109-оз)</w:t>
      </w:r>
    </w:p>
    <w:p>
      <w:pPr>
        <w:pStyle w:val="0"/>
        <w:spacing w:before="240" w:line-rule="auto"/>
        <w:ind w:firstLine="540"/>
        <w:jc w:val="both"/>
      </w:pPr>
      <w:r>
        <w:rPr>
          <w:sz w:val="24"/>
        </w:rPr>
        <w:t xml:space="preserve">4) заведующим фельдшерско-акушерскими пунктами, фельдшерам (акушеркам) фельдшерско-акушерских пунктов и врачебных амбулаторий (далее - фельдшеры фельдшерско-акушерских пунктов) - в размере 3500 рублей в месяц;</w:t>
      </w:r>
    </w:p>
    <w:p>
      <w:pPr>
        <w:pStyle w:val="0"/>
        <w:jc w:val="both"/>
      </w:pPr>
      <w:r>
        <w:rPr>
          <w:sz w:val="24"/>
        </w:rPr>
        <w:t xml:space="preserve">(в ред. </w:t>
      </w:r>
      <w:hyperlink w:history="0" r:id="rId114"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Закона</w:t>
        </w:r>
      </w:hyperlink>
      <w:r>
        <w:rPr>
          <w:sz w:val="24"/>
        </w:rPr>
        <w:t xml:space="preserve"> ХМАО - Югры от 07.11.2013 N 109-оз)</w:t>
      </w:r>
    </w:p>
    <w:p>
      <w:pPr>
        <w:pStyle w:val="0"/>
        <w:spacing w:before="240" w:line-rule="auto"/>
        <w:ind w:firstLine="540"/>
        <w:jc w:val="both"/>
      </w:pPr>
      <w:r>
        <w:rPr>
          <w:sz w:val="24"/>
        </w:rPr>
        <w:t xml:space="preserve">5) медицинским сестрам, в том числе медицинским сестрам патронажным, фельдшерско-акушерских пунктов и врачебных амбулаторий (далее - медицинские сестры фельдшерско-акушерских пунктов и врачебных амбулаторий), кроме медицинских сестер участковых врачей-терапевтов участковых, врачей-педиатров участковых и медицинских сестер врачей общей практики (семейных врачей), - в размере 2500 рублей в месяц;</w:t>
      </w:r>
    </w:p>
    <w:p>
      <w:pPr>
        <w:pStyle w:val="0"/>
        <w:jc w:val="both"/>
      </w:pPr>
      <w:r>
        <w:rPr>
          <w:sz w:val="24"/>
        </w:rPr>
        <w:t xml:space="preserve">(в ред. </w:t>
      </w:r>
      <w:hyperlink w:history="0" r:id="rId115"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Закона</w:t>
        </w:r>
      </w:hyperlink>
      <w:r>
        <w:rPr>
          <w:sz w:val="24"/>
        </w:rPr>
        <w:t xml:space="preserve"> ХМАО - Югры от 07.11.2013 N 109-оз)</w:t>
      </w:r>
    </w:p>
    <w:bookmarkStart w:id="144" w:name="P144"/>
    <w:bookmarkEnd w:id="144"/>
    <w:p>
      <w:pPr>
        <w:pStyle w:val="0"/>
        <w:spacing w:before="240" w:line-rule="auto"/>
        <w:ind w:firstLine="540"/>
        <w:jc w:val="both"/>
      </w:pPr>
      <w:r>
        <w:rPr>
          <w:sz w:val="24"/>
        </w:rPr>
        <w:t xml:space="preserve">6) молодым специалистам - врачам (провизорам) - в размере 3000 рублей в месяц;</w:t>
      </w:r>
    </w:p>
    <w:p>
      <w:pPr>
        <w:pStyle w:val="0"/>
        <w:jc w:val="both"/>
      </w:pPr>
      <w:r>
        <w:rPr>
          <w:sz w:val="24"/>
        </w:rPr>
        <w:t xml:space="preserve">(в ред. </w:t>
      </w:r>
      <w:hyperlink w:history="0" r:id="rId116" w:tooltip="Закон ХМАО - Югры от 16.04.2015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4.2015) {КонсультантПлюс}">
        <w:r>
          <w:rPr>
            <w:sz w:val="24"/>
            <w:color w:val="0000ff"/>
          </w:rPr>
          <w:t xml:space="preserve">Закона</w:t>
        </w:r>
      </w:hyperlink>
      <w:r>
        <w:rPr>
          <w:sz w:val="24"/>
        </w:rPr>
        <w:t xml:space="preserve"> ХМАО - Югры от 16.04.2015 N 33-оз)</w:t>
      </w:r>
    </w:p>
    <w:bookmarkStart w:id="146" w:name="P146"/>
    <w:bookmarkEnd w:id="146"/>
    <w:p>
      <w:pPr>
        <w:pStyle w:val="0"/>
        <w:spacing w:before="240" w:line-rule="auto"/>
        <w:ind w:firstLine="540"/>
        <w:jc w:val="both"/>
      </w:pPr>
      <w:r>
        <w:rPr>
          <w:sz w:val="24"/>
        </w:rPr>
        <w:t xml:space="preserve">7) молодым специалистам из числа среднего медицинского (фармацевтического) персонала - в размере 2500 рублей в месяц.</w:t>
      </w:r>
    </w:p>
    <w:p>
      <w:pPr>
        <w:pStyle w:val="0"/>
        <w:jc w:val="both"/>
      </w:pPr>
      <w:r>
        <w:rPr>
          <w:sz w:val="24"/>
        </w:rPr>
        <w:t xml:space="preserve">(в ред. </w:t>
      </w:r>
      <w:hyperlink w:history="0" r:id="rId117" w:tooltip="Закон ХМАО - Югры от 16.04.2015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4.2015) {КонсультантПлюс}">
        <w:r>
          <w:rPr>
            <w:sz w:val="24"/>
            <w:color w:val="0000ff"/>
          </w:rPr>
          <w:t xml:space="preserve">Закона</w:t>
        </w:r>
      </w:hyperlink>
      <w:r>
        <w:rPr>
          <w:sz w:val="24"/>
        </w:rPr>
        <w:t xml:space="preserve"> ХМАО - Югры от 16.04.2015 N 33-оз)</w:t>
      </w:r>
    </w:p>
    <w:p>
      <w:pPr>
        <w:pStyle w:val="0"/>
        <w:spacing w:before="240" w:line-rule="auto"/>
        <w:ind w:firstLine="540"/>
        <w:jc w:val="both"/>
      </w:pPr>
      <w:r>
        <w:rPr>
          <w:sz w:val="24"/>
        </w:rPr>
        <w:t xml:space="preserve">Молодым специалистам при наличии у них оснований для получения нескольких ежемесячных денежных выплат, предусмотренных настоящим пунктом, предоставляются все денежные выплаты, для получения которых у них имеются основания.</w:t>
      </w:r>
    </w:p>
    <w:p>
      <w:pPr>
        <w:pStyle w:val="0"/>
        <w:spacing w:before="240" w:line-rule="auto"/>
        <w:ind w:firstLine="540"/>
        <w:jc w:val="both"/>
      </w:pPr>
      <w:r>
        <w:rPr>
          <w:sz w:val="24"/>
        </w:rPr>
        <w:t xml:space="preserve">3. Для целей настоящей статьи под молодыми специалистами, имеющими право на получение денежных выплат, предусмотренных настоящей статьей, понимаются граждане Российской Федерации в возрасте до 35 лет включительно, которые завершили обучение по основным профессиональным образовательным программам медицинского образования и (или) фармацевтического образования, впервые устроились на работу в соответствии с полученной квалификацией в медицинские организации, подведомственные исполнительному органу автономного округа, в том числе имеют трудовой стаж, полученный в период обучения по указанным основным профессиональным образовательным программам, и место работы которых расположено в сельском населенном пункте или поселке городского типа автономного округа.</w:t>
      </w:r>
    </w:p>
    <w:p>
      <w:pPr>
        <w:pStyle w:val="0"/>
        <w:jc w:val="both"/>
      </w:pPr>
      <w:r>
        <w:rPr>
          <w:sz w:val="24"/>
        </w:rPr>
        <w:t xml:space="preserve">(п. 3 в ред. </w:t>
      </w:r>
      <w:hyperlink w:history="0" r:id="rId118"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Закона</w:t>
        </w:r>
      </w:hyperlink>
      <w:r>
        <w:rPr>
          <w:sz w:val="24"/>
        </w:rPr>
        <w:t xml:space="preserve"> ХМАО - Югры от 24.12.2024 N 105-оз)</w:t>
      </w:r>
    </w:p>
    <w:p>
      <w:pPr>
        <w:pStyle w:val="0"/>
        <w:spacing w:before="240" w:line-rule="auto"/>
        <w:ind w:firstLine="540"/>
        <w:jc w:val="both"/>
      </w:pPr>
      <w:r>
        <w:rPr>
          <w:sz w:val="24"/>
        </w:rPr>
        <w:t xml:space="preserve">4. Ежемесячные денежные выплаты, предусмотренные </w:t>
      </w:r>
      <w:hyperlink w:history="0" w:anchor="P144" w:tooltip="6) молодым специалистам - врачам (провизорам) - в размере 3000 рублей в месяц;">
        <w:r>
          <w:rPr>
            <w:sz w:val="24"/>
            <w:color w:val="0000ff"/>
          </w:rPr>
          <w:t xml:space="preserve">подпунктами 6</w:t>
        </w:r>
      </w:hyperlink>
      <w:r>
        <w:rPr>
          <w:sz w:val="24"/>
        </w:rPr>
        <w:t xml:space="preserve"> и </w:t>
      </w:r>
      <w:hyperlink w:history="0" w:anchor="P146" w:tooltip="7) молодым специалистам из числа среднего медицинского (фармацевтического) персонала - в размере 2500 рублей в месяц.">
        <w:r>
          <w:rPr>
            <w:sz w:val="24"/>
            <w:color w:val="0000ff"/>
          </w:rPr>
          <w:t xml:space="preserve">7 пункта 2</w:t>
        </w:r>
      </w:hyperlink>
      <w:r>
        <w:rPr>
          <w:sz w:val="24"/>
        </w:rPr>
        <w:t xml:space="preserve"> настоящей статьи, предоставляются молодым специалистам в течение первых трех лет непрерывной работы.</w:t>
      </w:r>
    </w:p>
    <w:p>
      <w:pPr>
        <w:pStyle w:val="0"/>
        <w:jc w:val="both"/>
      </w:pPr>
      <w:r>
        <w:rPr>
          <w:sz w:val="24"/>
        </w:rPr>
        <w:t xml:space="preserve">(в ред. Законов ХМАО - Югры от 16.04.2015 </w:t>
      </w:r>
      <w:hyperlink w:history="0" r:id="rId119" w:tooltip="Закон ХМАО - Югры от 16.04.2015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4.2015) {КонсультантПлюс}">
        <w:r>
          <w:rPr>
            <w:sz w:val="24"/>
            <w:color w:val="0000ff"/>
          </w:rPr>
          <w:t xml:space="preserve">N 33-оз</w:t>
        </w:r>
      </w:hyperlink>
      <w:r>
        <w:rPr>
          <w:sz w:val="24"/>
        </w:rPr>
        <w:t xml:space="preserve">, от 24.12.2024 </w:t>
      </w:r>
      <w:hyperlink w:history="0" r:id="rId120"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N 105-оз</w:t>
        </w:r>
      </w:hyperlink>
      <w:r>
        <w:rPr>
          <w:sz w:val="24"/>
        </w:rPr>
        <w:t xml:space="preserve">)</w:t>
      </w:r>
    </w:p>
    <w:p>
      <w:pPr>
        <w:pStyle w:val="0"/>
        <w:spacing w:before="240" w:line-rule="auto"/>
        <w:ind w:firstLine="540"/>
        <w:jc w:val="both"/>
      </w:pPr>
      <w:r>
        <w:rPr>
          <w:sz w:val="24"/>
        </w:rPr>
        <w:t xml:space="preserve">5. Молодым специалистам, заключившим трудовой договор на неопределенный срок и работающим на условиях нормальной продолжительности рабочего времени, установленной трудовым законодательством, однократно предоставляется единовременная денежная выплата на хозяйственное обустройство в размере 100000 рублей, которая не учитывается при исчислении средней заработной платы.</w:t>
      </w:r>
    </w:p>
    <w:p>
      <w:pPr>
        <w:pStyle w:val="0"/>
        <w:jc w:val="both"/>
      </w:pPr>
      <w:r>
        <w:rPr>
          <w:sz w:val="24"/>
        </w:rPr>
        <w:t xml:space="preserve">(в ред. Законов ХМАО - Югры от 16.04.2015 </w:t>
      </w:r>
      <w:hyperlink w:history="0" r:id="rId121" w:tooltip="Закон ХМАО - Югры от 16.04.2015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4.2015) {КонсультантПлюс}">
        <w:r>
          <w:rPr>
            <w:sz w:val="24"/>
            <w:color w:val="0000ff"/>
          </w:rPr>
          <w:t xml:space="preserve">N 33-оз</w:t>
        </w:r>
      </w:hyperlink>
      <w:r>
        <w:rPr>
          <w:sz w:val="24"/>
        </w:rPr>
        <w:t xml:space="preserve">, от 24.12.2024 </w:t>
      </w:r>
      <w:hyperlink w:history="0" r:id="rId122"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N 105-оз</w:t>
        </w:r>
      </w:hyperlink>
      <w:r>
        <w:rPr>
          <w:sz w:val="24"/>
        </w:rPr>
        <w:t xml:space="preserve">)</w:t>
      </w:r>
    </w:p>
    <w:p>
      <w:pPr>
        <w:pStyle w:val="0"/>
        <w:spacing w:before="240" w:line-rule="auto"/>
        <w:ind w:firstLine="540"/>
        <w:jc w:val="both"/>
      </w:pPr>
      <w:r>
        <w:rPr>
          <w:sz w:val="24"/>
        </w:rPr>
        <w:t xml:space="preserve">Единовременная денежная выплата, предусмотренная настоящим пунктом, предоставляется молодым специалистам в случае их трудоустройства в сельских населенных пунктах или поселках городского типа автономного округа, перечень которых устанавливает Правительство Ханты-Мансийского автономного округа - Югры.</w:t>
      </w:r>
    </w:p>
    <w:p>
      <w:pPr>
        <w:pStyle w:val="0"/>
        <w:jc w:val="both"/>
      </w:pPr>
      <w:r>
        <w:rPr>
          <w:sz w:val="24"/>
        </w:rPr>
        <w:t xml:space="preserve">(абзац введен </w:t>
      </w:r>
      <w:hyperlink w:history="0" r:id="rId123"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Законом</w:t>
        </w:r>
      </w:hyperlink>
      <w:r>
        <w:rPr>
          <w:sz w:val="24"/>
        </w:rPr>
        <w:t xml:space="preserve"> ХМАО - Югры от 24.12.2024 N 105-оз)</w:t>
      </w:r>
    </w:p>
    <w:bookmarkStart w:id="157" w:name="P157"/>
    <w:bookmarkEnd w:id="157"/>
    <w:p>
      <w:pPr>
        <w:pStyle w:val="0"/>
        <w:spacing w:before="240" w:line-rule="auto"/>
        <w:ind w:firstLine="540"/>
        <w:jc w:val="both"/>
      </w:pPr>
      <w:r>
        <w:rPr>
          <w:sz w:val="24"/>
        </w:rPr>
        <w:t xml:space="preserve">6. Единовременная компенсационная выплата предоставляется однократно в размере одного миллиона рублей гражданам Российской Федерации, не имеющим неисполненных финансовых обязательств по договору о целевом обучении, прошедшим конкурсный отбор, прибывшим после 1 января 2025 года из других субъектов Российской Федерации на работу в медицинские (фармацевтические) организации, подведомственные исполнительному органу автономного округа, по одной из востребованных должностей, заключившим договор о предоставлении единовременной компенсационной выплаты (далее также - договор) и являющимся:</w:t>
      </w:r>
    </w:p>
    <w:p>
      <w:pPr>
        <w:pStyle w:val="0"/>
        <w:jc w:val="both"/>
      </w:pPr>
      <w:r>
        <w:rPr>
          <w:sz w:val="24"/>
        </w:rPr>
        <w:t xml:space="preserve">(в ред. Законов ХМАО - Югры от 21.02.2024 </w:t>
      </w:r>
      <w:hyperlink w:history="0" r:id="rId124"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N 10-оз</w:t>
        </w:r>
      </w:hyperlink>
      <w:r>
        <w:rPr>
          <w:sz w:val="24"/>
        </w:rPr>
        <w:t xml:space="preserve">, от 24.12.2024 </w:t>
      </w:r>
      <w:hyperlink w:history="0" r:id="rId125"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N 105-оз</w:t>
        </w:r>
      </w:hyperlink>
      <w:r>
        <w:rPr>
          <w:sz w:val="24"/>
        </w:rPr>
        <w:t xml:space="preserve">)</w:t>
      </w:r>
    </w:p>
    <w:bookmarkStart w:id="159" w:name="P159"/>
    <w:bookmarkEnd w:id="159"/>
    <w:p>
      <w:pPr>
        <w:pStyle w:val="0"/>
        <w:spacing w:before="240" w:line-rule="auto"/>
        <w:ind w:firstLine="540"/>
        <w:jc w:val="both"/>
      </w:pPr>
      <w:r>
        <w:rPr>
          <w:sz w:val="24"/>
        </w:rPr>
        <w:t xml:space="preserve">медицинскими работниками, имеющими высшее образование (врачами), прибывшими в города автономного округа с численностью населения свыше 50 тысяч человек;</w:t>
      </w:r>
    </w:p>
    <w:p>
      <w:pPr>
        <w:pStyle w:val="0"/>
        <w:jc w:val="both"/>
      </w:pPr>
      <w:r>
        <w:rPr>
          <w:sz w:val="24"/>
        </w:rPr>
        <w:t xml:space="preserve">(в ред. </w:t>
      </w:r>
      <w:hyperlink w:history="0" r:id="rId126"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Закона</w:t>
        </w:r>
      </w:hyperlink>
      <w:r>
        <w:rPr>
          <w:sz w:val="24"/>
        </w:rPr>
        <w:t xml:space="preserve"> ХМАО - Югры от 21.02.2024 N 10-оз)</w:t>
      </w:r>
    </w:p>
    <w:bookmarkStart w:id="161" w:name="P161"/>
    <w:bookmarkEnd w:id="161"/>
    <w:p>
      <w:pPr>
        <w:pStyle w:val="0"/>
        <w:spacing w:before="240" w:line-rule="auto"/>
        <w:ind w:firstLine="540"/>
        <w:jc w:val="both"/>
      </w:pPr>
      <w:r>
        <w:rPr>
          <w:sz w:val="24"/>
        </w:rPr>
        <w:t xml:space="preserve">фармацевтическими работниками (провизорами, фармацевтами), прибывшими в находящиеся в автономном округе сельские населенные пункты либо поселки городского типа.</w:t>
      </w:r>
    </w:p>
    <w:p>
      <w:pPr>
        <w:pStyle w:val="0"/>
        <w:jc w:val="both"/>
      </w:pPr>
      <w:r>
        <w:rPr>
          <w:sz w:val="24"/>
        </w:rPr>
        <w:t xml:space="preserve">(в ред. </w:t>
      </w:r>
      <w:hyperlink w:history="0" r:id="rId127"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Закона</w:t>
        </w:r>
      </w:hyperlink>
      <w:r>
        <w:rPr>
          <w:sz w:val="24"/>
        </w:rPr>
        <w:t xml:space="preserve"> ХМАО - Югры от 21.02.2024 N 10-оз)</w:t>
      </w:r>
    </w:p>
    <w:p>
      <w:pPr>
        <w:pStyle w:val="0"/>
        <w:spacing w:before="240" w:line-rule="auto"/>
        <w:ind w:firstLine="540"/>
        <w:jc w:val="both"/>
      </w:pPr>
      <w:hyperlink w:history="0" r:id="rId128" w:tooltip="Постановление Правительства ХМАО - Югры от 12.10.2012 N 375-п (ред. от 26.02.2025) &quot;О денежных выплатах отдельным медицинским (фармацевтическим) работникам, оказывающим первичную медико-санитарную, специализированную, в том числе высокотехнологичную, медицинскую помощь, скорую, в том числе скорую специализированную, медицинскую помощь и паллиативную медицинскую помощь в Ханты-Мансийском автономном округе - Югре&quot; (вместе с &quot;Порядком предоставления денежных выплат отдельным медицинским (фармацевтическим) рабо {КонсультантПлюс}">
        <w:r>
          <w:rPr>
            <w:sz w:val="24"/>
            <w:color w:val="0000ff"/>
          </w:rPr>
          <w:t xml:space="preserve">Порядок</w:t>
        </w:r>
      </w:hyperlink>
      <w:r>
        <w:rPr>
          <w:sz w:val="24"/>
        </w:rPr>
        <w:t xml:space="preserve"> предоставления единовременных компенсационных выплат лицам, относящимся к категориям, указанным в </w:t>
      </w:r>
      <w:hyperlink w:history="0" w:anchor="P159" w:tooltip="медицинскими работниками, имеющими высшее образование (врачами), прибывшими в города автономного округа с численностью населения свыше 50 тысяч человек;">
        <w:r>
          <w:rPr>
            <w:sz w:val="24"/>
            <w:color w:val="0000ff"/>
          </w:rPr>
          <w:t xml:space="preserve">абзацах втором</w:t>
        </w:r>
      </w:hyperlink>
      <w:r>
        <w:rPr>
          <w:sz w:val="24"/>
        </w:rPr>
        <w:t xml:space="preserve"> и </w:t>
      </w:r>
      <w:hyperlink w:history="0" w:anchor="P161" w:tooltip="фармацевтическими работниками (провизорами, фармацевтами), прибывшими в находящиеся в автономном округе сельские населенные пункты либо поселки городского типа.">
        <w:r>
          <w:rPr>
            <w:sz w:val="24"/>
            <w:color w:val="0000ff"/>
          </w:rPr>
          <w:t xml:space="preserve">третьем</w:t>
        </w:r>
      </w:hyperlink>
      <w:r>
        <w:rPr>
          <w:sz w:val="24"/>
        </w:rPr>
        <w:t xml:space="preserve"> настоящего пункта, устанавливается Правительством Ханты-Мансийского автономного округа - Югры.</w:t>
      </w:r>
    </w:p>
    <w:p>
      <w:pPr>
        <w:pStyle w:val="0"/>
        <w:jc w:val="both"/>
      </w:pPr>
      <w:r>
        <w:rPr>
          <w:sz w:val="24"/>
        </w:rPr>
        <w:t xml:space="preserve">(абзац введен </w:t>
      </w:r>
      <w:hyperlink w:history="0" r:id="rId129"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Законом</w:t>
        </w:r>
      </w:hyperlink>
      <w:r>
        <w:rPr>
          <w:sz w:val="24"/>
        </w:rPr>
        <w:t xml:space="preserve"> ХМАО - Югры от 29.03.2018 N 33-оз; в ред. </w:t>
      </w:r>
      <w:hyperlink w:history="0" r:id="rId130"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Закона</w:t>
        </w:r>
      </w:hyperlink>
      <w:r>
        <w:rPr>
          <w:sz w:val="24"/>
        </w:rPr>
        <w:t xml:space="preserve"> ХМАО - Югры от 21.02.2024 N 10-оз)</w:t>
      </w:r>
    </w:p>
    <w:p>
      <w:pPr>
        <w:pStyle w:val="0"/>
        <w:spacing w:before="240" w:line-rule="auto"/>
        <w:ind w:firstLine="540"/>
        <w:jc w:val="both"/>
      </w:pPr>
      <w:r>
        <w:rPr>
          <w:sz w:val="24"/>
        </w:rPr>
        <w:t xml:space="preserve">Договор с медицинским (фармацевтическим) работником, указанный в </w:t>
      </w:r>
      <w:hyperlink w:history="0" w:anchor="P157" w:tooltip="6. Единовременная компенсационная выплата предоставляется однократно в размере одного миллиона рублей гражданам Российской Федерации, не имеющим неисполненных финансовых обязательств по договору о целевом обучении, прошедшим конкурсный отбор, прибывшим после 1 января 2025 года из других субъектов Российской Федерации на работу в медицинские (фармацевтические) организации, подведомственные исполнительному органу автономного округа, по одной из востребованных должностей, заключившим договор о предоставлени...">
        <w:r>
          <w:rPr>
            <w:sz w:val="24"/>
            <w:color w:val="0000ff"/>
          </w:rPr>
          <w:t xml:space="preserve">абзаце первом</w:t>
        </w:r>
      </w:hyperlink>
      <w:r>
        <w:rPr>
          <w:sz w:val="24"/>
        </w:rPr>
        <w:t xml:space="preserve"> настоящего пункта, должен содержать следующие условия:</w:t>
      </w:r>
    </w:p>
    <w:p>
      <w:pPr>
        <w:pStyle w:val="0"/>
        <w:jc w:val="both"/>
      </w:pPr>
      <w:r>
        <w:rPr>
          <w:sz w:val="24"/>
        </w:rPr>
        <w:t xml:space="preserve">(в ред. </w:t>
      </w:r>
      <w:hyperlink w:history="0" r:id="rId131"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Закона</w:t>
        </w:r>
      </w:hyperlink>
      <w:r>
        <w:rPr>
          <w:sz w:val="24"/>
        </w:rPr>
        <w:t xml:space="preserve"> ХМАО - Югры от 21.02.2024 N 10-оз)</w:t>
      </w:r>
    </w:p>
    <w:p>
      <w:pPr>
        <w:pStyle w:val="0"/>
        <w:spacing w:before="240" w:line-rule="auto"/>
        <w:ind w:firstLine="540"/>
        <w:jc w:val="both"/>
      </w:pPr>
      <w:r>
        <w:rPr>
          <w:sz w:val="24"/>
        </w:rPr>
        <w:t xml:space="preserve">обязанность медицинского (фармацевтического) работника работать в течение семи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(фармацевтическим) работником с медицинской (фармацевтической) организацией, подведомственной исполнительному органу автономного округа;</w:t>
      </w:r>
    </w:p>
    <w:p>
      <w:pPr>
        <w:pStyle w:val="0"/>
        <w:jc w:val="both"/>
      </w:pPr>
      <w:r>
        <w:rPr>
          <w:sz w:val="24"/>
        </w:rPr>
        <w:t xml:space="preserve">(в ред. Законов ХМАО - Югры от 29.03.2018 </w:t>
      </w:r>
      <w:hyperlink w:history="0" r:id="rId132"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N 33-оз</w:t>
        </w:r>
      </w:hyperlink>
      <w:r>
        <w:rPr>
          <w:sz w:val="24"/>
        </w:rPr>
        <w:t xml:space="preserve">, от 27.05.2022 </w:t>
      </w:r>
      <w:hyperlink w:history="0" r:id="rId133"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N 35-оз</w:t>
        </w:r>
      </w:hyperlink>
      <w:r>
        <w:rPr>
          <w:sz w:val="24"/>
        </w:rPr>
        <w:t xml:space="preserve">, от 21.02.2024 </w:t>
      </w:r>
      <w:hyperlink w:history="0" r:id="rId134"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N 10-оз</w:t>
        </w:r>
      </w:hyperlink>
      <w:r>
        <w:rPr>
          <w:sz w:val="24"/>
        </w:rPr>
        <w:t xml:space="preserve">)</w:t>
      </w:r>
    </w:p>
    <w:p>
      <w:pPr>
        <w:pStyle w:val="0"/>
        <w:spacing w:before="240" w:line-rule="auto"/>
        <w:ind w:firstLine="540"/>
        <w:jc w:val="both"/>
      </w:pPr>
      <w:r>
        <w:rPr>
          <w:sz w:val="24"/>
        </w:rPr>
        <w:t xml:space="preserve">порядок предоставления медицинскому (фармацевтическому) работнику единовременной компенсационной выплаты в размере одного миллиона рублей в течение 30 дней со дня заключения договора;</w:t>
      </w:r>
    </w:p>
    <w:p>
      <w:pPr>
        <w:pStyle w:val="0"/>
        <w:jc w:val="both"/>
      </w:pPr>
      <w:r>
        <w:rPr>
          <w:sz w:val="24"/>
        </w:rPr>
        <w:t xml:space="preserve">(в ред. </w:t>
      </w:r>
      <w:hyperlink w:history="0" r:id="rId135"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Закона</w:t>
        </w:r>
      </w:hyperlink>
      <w:r>
        <w:rPr>
          <w:sz w:val="24"/>
        </w:rPr>
        <w:t xml:space="preserve"> ХМАО - Югры от 21.02.2024 N 10-оз)</w:t>
      </w:r>
    </w:p>
    <w:bookmarkStart w:id="171" w:name="P171"/>
    <w:bookmarkEnd w:id="171"/>
    <w:p>
      <w:pPr>
        <w:pStyle w:val="0"/>
        <w:spacing w:before="240" w:line-rule="auto"/>
        <w:ind w:firstLine="540"/>
        <w:jc w:val="both"/>
      </w:pPr>
      <w:r>
        <w:rPr>
          <w:sz w:val="24"/>
        </w:rPr>
        <w:t xml:space="preserve">возврат медицинским (фармацевтическим) работником в бюджет Ханты-Мансийского автономного округа - Югры части единовременной компенсационной выплаты в случае прекращения трудового договора с медицинской (фармацевтической) организацией, подведомственной исполнительному органу автономного округа, до истечения семилетнего срока (за исключением случаев прекращения трудового договора по основаниям, предусмотренным </w:t>
      </w:r>
      <w:hyperlink w:history="0" r:id="rId136" w:tooltip="&quot;Трудовой кодекс Российской Федерации&quot; от 30.12.2001 N 197-ФЗ (ред. от 28.12.2024) {КонсультантПлюс}">
        <w:r>
          <w:rPr>
            <w:sz w:val="24"/>
            <w:color w:val="0000ff"/>
          </w:rPr>
          <w:t xml:space="preserve">пунктом 8 части первой статьи 77</w:t>
        </w:r>
      </w:hyperlink>
      <w:r>
        <w:rPr>
          <w:sz w:val="24"/>
        </w:rPr>
        <w:t xml:space="preserve">, </w:t>
      </w:r>
      <w:hyperlink w:history="0" r:id="rId137" w:tooltip="&quot;Трудовой кодекс Российской Федерации&quot; от 30.12.2001 N 197-ФЗ (ред. от 28.12.2024) {КонсультантПлюс}">
        <w:r>
          <w:rPr>
            <w:sz w:val="24"/>
            <w:color w:val="0000ff"/>
          </w:rPr>
          <w:t xml:space="preserve">пунктами 1</w:t>
        </w:r>
      </w:hyperlink>
      <w:r>
        <w:rPr>
          <w:sz w:val="24"/>
        </w:rPr>
        <w:t xml:space="preserve">, </w:t>
      </w:r>
      <w:hyperlink w:history="0" r:id="rId138" w:tooltip="&quot;Трудовой кодекс Российской Федерации&quot; от 30.12.2001 N 197-ФЗ (ред. от 28.12.2024) {КонсультантПлюс}">
        <w:r>
          <w:rPr>
            <w:sz w:val="24"/>
            <w:color w:val="0000ff"/>
          </w:rPr>
          <w:t xml:space="preserve">2</w:t>
        </w:r>
      </w:hyperlink>
      <w:r>
        <w:rPr>
          <w:sz w:val="24"/>
        </w:rPr>
        <w:t xml:space="preserve"> и </w:t>
      </w:r>
      <w:hyperlink w:history="0" r:id="rId139" w:tooltip="&quot;Трудовой кодекс Российской Федерации&quot; от 30.12.2001 N 197-ФЗ (ред. от 28.12.2024) {КонсультантПлюс}">
        <w:r>
          <w:rPr>
            <w:sz w:val="24"/>
            <w:color w:val="0000ff"/>
          </w:rPr>
          <w:t xml:space="preserve">4 части первой статьи 81</w:t>
        </w:r>
      </w:hyperlink>
      <w:r>
        <w:rPr>
          <w:sz w:val="24"/>
        </w:rPr>
        <w:t xml:space="preserve">, </w:t>
      </w:r>
      <w:hyperlink w:history="0" r:id="rId140" w:tooltip="&quot;Трудовой кодекс Российской Федерации&quot; от 30.12.2001 N 197-ФЗ (ред. от 28.12.2024) {КонсультантПлюс}">
        <w:r>
          <w:rPr>
            <w:sz w:val="24"/>
            <w:color w:val="0000ff"/>
          </w:rPr>
          <w:t xml:space="preserve">пунктами 1</w:t>
        </w:r>
      </w:hyperlink>
      <w:r>
        <w:rPr>
          <w:sz w:val="24"/>
        </w:rPr>
        <w:t xml:space="preserve">, </w:t>
      </w:r>
      <w:hyperlink w:history="0" r:id="rId141" w:tooltip="&quot;Трудовой кодекс Российской Федерации&quot; от 30.12.2001 N 197-ФЗ (ред. от 28.12.2024) {КонсультантПлюс}">
        <w:r>
          <w:rPr>
            <w:sz w:val="24"/>
            <w:color w:val="0000ff"/>
          </w:rPr>
          <w:t xml:space="preserve">2</w:t>
        </w:r>
      </w:hyperlink>
      <w:r>
        <w:rPr>
          <w:sz w:val="24"/>
        </w:rPr>
        <w:t xml:space="preserve">, </w:t>
      </w:r>
      <w:hyperlink w:history="0" r:id="rId142" w:tooltip="&quot;Трудовой кодекс Российской Федерации&quot; от 30.12.2001 N 197-ФЗ (ред. от 28.12.2024) {КонсультантПлюс}">
        <w:r>
          <w:rPr>
            <w:sz w:val="24"/>
            <w:color w:val="0000ff"/>
          </w:rPr>
          <w:t xml:space="preserve">5</w:t>
        </w:r>
      </w:hyperlink>
      <w:r>
        <w:rPr>
          <w:sz w:val="24"/>
        </w:rPr>
        <w:t xml:space="preserve"> - </w:t>
      </w:r>
      <w:hyperlink w:history="0" r:id="rId143" w:tooltip="&quot;Трудовой кодекс Российской Федерации&quot; от 30.12.2001 N 197-ФЗ (ред. от 28.12.2024) {КонсультантПлюс}">
        <w:r>
          <w:rPr>
            <w:sz w:val="24"/>
            <w:color w:val="0000ff"/>
          </w:rPr>
          <w:t xml:space="preserve">7 части первой статьи 83</w:t>
        </w:r>
      </w:hyperlink>
      <w:r>
        <w:rPr>
          <w:sz w:val="24"/>
        </w:rPr>
        <w:t xml:space="preserve"> Трудового кодекса Российской Федерации), рассчитанной с даты прекращения трудового договора, пропорционально не отработанному медицинским (фармацевтическим) работником периоду;</w:t>
      </w:r>
    </w:p>
    <w:p>
      <w:pPr>
        <w:pStyle w:val="0"/>
        <w:jc w:val="both"/>
      </w:pPr>
      <w:r>
        <w:rPr>
          <w:sz w:val="24"/>
        </w:rPr>
        <w:t xml:space="preserve">(в ред. Законов ХМАО - Югры от 29.03.2018 </w:t>
      </w:r>
      <w:hyperlink w:history="0" r:id="rId144"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N 33-оз</w:t>
        </w:r>
      </w:hyperlink>
      <w:r>
        <w:rPr>
          <w:sz w:val="24"/>
        </w:rPr>
        <w:t xml:space="preserve">, от 27.05.2022 </w:t>
      </w:r>
      <w:hyperlink w:history="0" r:id="rId145"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N 35-оз</w:t>
        </w:r>
      </w:hyperlink>
      <w:r>
        <w:rPr>
          <w:sz w:val="24"/>
        </w:rPr>
        <w:t xml:space="preserve">, от 21.02.2024 </w:t>
      </w:r>
      <w:hyperlink w:history="0" r:id="rId146"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N 10-оз</w:t>
        </w:r>
      </w:hyperlink>
      <w:r>
        <w:rPr>
          <w:sz w:val="24"/>
        </w:rPr>
        <w:t xml:space="preserve">)</w:t>
      </w:r>
    </w:p>
    <w:p>
      <w:pPr>
        <w:pStyle w:val="0"/>
        <w:spacing w:before="240" w:line-rule="auto"/>
        <w:ind w:firstLine="540"/>
        <w:jc w:val="both"/>
      </w:pPr>
      <w:r>
        <w:rPr>
          <w:sz w:val="24"/>
        </w:rPr>
        <w:t xml:space="preserve">ответственность медицинского (фармацевтического) работника за неисполнение обязанностей, предусмотренных договором, в том числе по возврату единовременной компенсационной выплаты в случаях, указанных в </w:t>
      </w:r>
      <w:hyperlink w:history="0" w:anchor="P171" w:tooltip="возврат медицинским (фармацевтическим) работником в бюджет Ханты-Мансийского автономного округа - Югры части единовременной компенсационной выплаты в случае прекращения трудового договора с медицинской (фармацевтической) организацией, подведомственной исполнительному органу автономного округа, до истечения сем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 7 ...">
        <w:r>
          <w:rPr>
            <w:sz w:val="24"/>
            <w:color w:val="0000ff"/>
          </w:rPr>
          <w:t xml:space="preserve">абзаце восьмом</w:t>
        </w:r>
      </w:hyperlink>
      <w:r>
        <w:rPr>
          <w:sz w:val="24"/>
        </w:rPr>
        <w:t xml:space="preserve"> настоящего пункта.</w:t>
      </w:r>
    </w:p>
    <w:p>
      <w:pPr>
        <w:pStyle w:val="0"/>
        <w:jc w:val="both"/>
      </w:pPr>
      <w:r>
        <w:rPr>
          <w:sz w:val="24"/>
        </w:rPr>
        <w:t xml:space="preserve">(в ред. Законов ХМАО - Югры от 28.05.2020 </w:t>
      </w:r>
      <w:hyperlink w:history="0" r:id="rId147" w:tooltip="Закон ХМАО - Югры от 28.05.2020 N 5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5.2020) {КонсультантПлюс}">
        <w:r>
          <w:rPr>
            <w:sz w:val="24"/>
            <w:color w:val="0000ff"/>
          </w:rPr>
          <w:t xml:space="preserve">N 53-оз</w:t>
        </w:r>
      </w:hyperlink>
      <w:r>
        <w:rPr>
          <w:sz w:val="24"/>
        </w:rPr>
        <w:t xml:space="preserve">, от 21.02.2024 </w:t>
      </w:r>
      <w:hyperlink w:history="0" r:id="rId148"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N 10-оз</w:t>
        </w:r>
      </w:hyperlink>
      <w:r>
        <w:rPr>
          <w:sz w:val="24"/>
        </w:rPr>
        <w:t xml:space="preserve">)</w:t>
      </w:r>
    </w:p>
    <w:p>
      <w:pPr>
        <w:pStyle w:val="0"/>
        <w:spacing w:before="240" w:line-rule="auto"/>
        <w:ind w:firstLine="540"/>
        <w:jc w:val="both"/>
      </w:pPr>
      <w:r>
        <w:rPr>
          <w:sz w:val="24"/>
        </w:rPr>
        <w:t xml:space="preserve">Перечень востребованных должностей, при трудоустройстве на которые предоставляется единовременная компенсационная выплата, а также </w:t>
      </w:r>
      <w:hyperlink w:history="0" r:id="rId149" w:tooltip="Приказ Департамента здравоохранения ХМАО - Югры от 05.05.2017 N 6-нп (ред. от 19.03.2024) &quot;Об утверждении порядка конкурсного отбора медицинских (фармацевтических) работников, прибывших после 1 января 2024 года из других субъектов Российской Федерации на работу в медицинские (фармацевтические) организации, подведомственные Департаменту здравоохранения Ханты-Мансийского автономного округа - Югры, по одной из востребованных должностей&quot; {КонсультантПлюс}">
        <w:r>
          <w:rPr>
            <w:sz w:val="24"/>
            <w:color w:val="0000ff"/>
          </w:rPr>
          <w:t xml:space="preserve">порядок</w:t>
        </w:r>
      </w:hyperlink>
      <w:r>
        <w:rPr>
          <w:sz w:val="24"/>
        </w:rPr>
        <w:t xml:space="preserve"> конкурсного отбора медицинских (фармацевтических) работников, указанных в </w:t>
      </w:r>
      <w:hyperlink w:history="0" w:anchor="P159" w:tooltip="медицинскими работниками, имеющими высшее образование (врачами), прибывшими в города автономного округа с численностью населения свыше 50 тысяч человек;">
        <w:r>
          <w:rPr>
            <w:sz w:val="24"/>
            <w:color w:val="0000ff"/>
          </w:rPr>
          <w:t xml:space="preserve">абзацах втором</w:t>
        </w:r>
      </w:hyperlink>
      <w:r>
        <w:rPr>
          <w:sz w:val="24"/>
        </w:rPr>
        <w:t xml:space="preserve"> и </w:t>
      </w:r>
      <w:hyperlink w:history="0" w:anchor="P161" w:tooltip="фармацевтическими работниками (провизорами, фармацевтами), прибывшими в находящиеся в автономном округе сельские населенные пункты либо поселки городского типа.">
        <w:r>
          <w:rPr>
            <w:sz w:val="24"/>
            <w:color w:val="0000ff"/>
          </w:rPr>
          <w:t xml:space="preserve">третьем</w:t>
        </w:r>
      </w:hyperlink>
      <w:r>
        <w:rPr>
          <w:sz w:val="24"/>
        </w:rPr>
        <w:t xml:space="preserve"> настоящего пункта, устанавливаются исполнительным органом автономного округа, уполномоченным Губернатором Ханты-Мансийского автономного округа - Югры на принятие решения о предоставлении единовременной компенсационной выплаты.</w:t>
      </w:r>
    </w:p>
    <w:p>
      <w:pPr>
        <w:pStyle w:val="0"/>
        <w:jc w:val="both"/>
      </w:pPr>
      <w:r>
        <w:rPr>
          <w:sz w:val="24"/>
        </w:rPr>
        <w:t xml:space="preserve">(в ред. Законов ХМАО - Югры от 31.03.2017 </w:t>
      </w:r>
      <w:hyperlink w:history="0" r:id="rId150" w:tooltip="Закон ХМАО - Югры от 31.03.2017 N 18-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30.03.2017) {КонсультантПлюс}">
        <w:r>
          <w:rPr>
            <w:sz w:val="24"/>
            <w:color w:val="0000ff"/>
          </w:rPr>
          <w:t xml:space="preserve">N 18-оз</w:t>
        </w:r>
      </w:hyperlink>
      <w:r>
        <w:rPr>
          <w:sz w:val="24"/>
        </w:rPr>
        <w:t xml:space="preserve">, от 29.03.2018 </w:t>
      </w:r>
      <w:hyperlink w:history="0" r:id="rId151"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N 33-оз</w:t>
        </w:r>
      </w:hyperlink>
      <w:r>
        <w:rPr>
          <w:sz w:val="24"/>
        </w:rPr>
        <w:t xml:space="preserve">, от 27.05.2022 </w:t>
      </w:r>
      <w:hyperlink w:history="0" r:id="rId152"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N 35-оз</w:t>
        </w:r>
      </w:hyperlink>
      <w:r>
        <w:rPr>
          <w:sz w:val="24"/>
        </w:rPr>
        <w:t xml:space="preserve">, от 21.02.2024 </w:t>
      </w:r>
      <w:hyperlink w:history="0" r:id="rId153"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N 10-оз</w:t>
        </w:r>
      </w:hyperlink>
      <w:r>
        <w:rPr>
          <w:sz w:val="24"/>
        </w:rPr>
        <w:t xml:space="preserve">)</w:t>
      </w:r>
    </w:p>
    <w:p>
      <w:pPr>
        <w:pStyle w:val="0"/>
        <w:jc w:val="both"/>
      </w:pPr>
      <w:r>
        <w:rPr>
          <w:sz w:val="24"/>
        </w:rPr>
        <w:t xml:space="preserve">(п. 6 в ред. </w:t>
      </w:r>
      <w:hyperlink w:history="0" r:id="rId154" w:tooltip="Закон ХМАО - Югры от 16.06.2016 N 53-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6.2016) {КонсультантПлюс}">
        <w:r>
          <w:rPr>
            <w:sz w:val="24"/>
            <w:color w:val="0000ff"/>
          </w:rPr>
          <w:t xml:space="preserve">Закона</w:t>
        </w:r>
      </w:hyperlink>
      <w:r>
        <w:rPr>
          <w:sz w:val="24"/>
        </w:rPr>
        <w:t xml:space="preserve"> ХМАО - Югры от 16.06.2016 N 53-оз)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55"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Законом</w:t>
              </w:r>
            </w:hyperlink>
            <w:r>
              <w:rPr>
                <w:sz w:val="24"/>
                <w:color w:val="392c69"/>
              </w:rPr>
              <w:t xml:space="preserve"> от 24.12.2024 N 105-оз в абз. 1 п. 6.1 ст. 3.1 внесены изменения в части замены слов "с укомплектованностью штата", "осуществляются", действие которых </w:t>
            </w:r>
            <w:hyperlink w:history="0" r:id="rId156"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распространяется</w:t>
              </w:r>
            </w:hyperlink>
            <w:r>
              <w:rPr>
                <w:sz w:val="24"/>
                <w:color w:val="392c69"/>
              </w:rPr>
              <w:t xml:space="preserve"> на правоотношения, возникшие с 26.07.2024.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9" w:name="P179"/>
    <w:bookmarkEnd w:id="179"/>
    <w:p>
      <w:pPr>
        <w:pStyle w:val="0"/>
        <w:spacing w:before="300" w:line-rule="auto"/>
        <w:ind w:firstLine="540"/>
        <w:jc w:val="both"/>
      </w:pPr>
      <w:r>
        <w:rPr>
          <w:sz w:val="24"/>
        </w:rPr>
        <w:t xml:space="preserve">6.1.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укомплектованность штата которых составляет менее 60 процентов), прибывшим (переехавшим) после 1 января 2025 года на работу в находящиеся на территории автономного округа сельские населенные пункты, либо рабочие поселки, либо поселки городского типа, либо города с населением до 50 тысяч человек из населенных пунктов, не относящихся к перечисленным, и заключившим трудовой договор с медицинской организацией, подведомственной исполнительному органу автономного округа, на условиях полного рабочего дня с продолжительностью рабочего времени, установленной в соответствии со </w:t>
      </w:r>
      <w:hyperlink w:history="0" r:id="rId157" w:tooltip="&quot;Трудовой кодекс Российской Федерации&quot; от 30.12.2001 N 197-ФЗ (ред. от 28.12.2024) {КонсультантПлюс}">
        <w:r>
          <w:rPr>
            <w:sz w:val="24"/>
            <w:color w:val="0000ff"/>
          </w:rPr>
          <w:t xml:space="preserve">статьей 350</w:t>
        </w:r>
      </w:hyperlink>
      <w:r>
        <w:rPr>
          <w:sz w:val="24"/>
        </w:rPr>
        <w:t xml:space="preserve"> Трудового кодекса Российской Федерации, с выполнением трудовой функции на должности, включенной в утвержденный исполнительным органом автономного округа, уполномоченным Губернатором Ханты-Мансийского автономного округа - Югры, перечень вакантных должностей медицинских работников в медицинских организациях и их структурных подразделениях, при замещении которых предоставляются единовременные компенсационные выплаты на очередной финансовый год, данная выплата предоставляется в размере двух миллионов рублей для врачей и одного миллиона рублей для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прибывших (переехавших) на работу в сельские населенные пункты, либо рабочие поселки, либо поселки городского типа, и одного миллиона рублей для врачей и пятисот тысяч рублей для фельдшеров, прибывших (переехавших) на работу в города с населением до 50 тысяч человек.</w:t>
      </w:r>
    </w:p>
    <w:p>
      <w:pPr>
        <w:pStyle w:val="0"/>
        <w:jc w:val="both"/>
      </w:pPr>
      <w:r>
        <w:rPr>
          <w:sz w:val="24"/>
        </w:rPr>
        <w:t xml:space="preserve">(в ред. Законов ХМАО - Югры от 25.03.2021 </w:t>
      </w:r>
      <w:hyperlink w:history="0" r:id="rId158" w:tooltip="Закон ХМАО - Югры от 25.03.2021 N 2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5.03.2021) {КонсультантПлюс}">
        <w:r>
          <w:rPr>
            <w:sz w:val="24"/>
            <w:color w:val="0000ff"/>
          </w:rPr>
          <w:t xml:space="preserve">N 25-оз</w:t>
        </w:r>
      </w:hyperlink>
      <w:r>
        <w:rPr>
          <w:sz w:val="24"/>
        </w:rPr>
        <w:t xml:space="preserve">, от 27.05.2022 </w:t>
      </w:r>
      <w:hyperlink w:history="0" r:id="rId159"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N 35-оз</w:t>
        </w:r>
      </w:hyperlink>
      <w:r>
        <w:rPr>
          <w:sz w:val="24"/>
        </w:rPr>
        <w:t xml:space="preserve">, от 20.04.2023 </w:t>
      </w:r>
      <w:hyperlink w:history="0" r:id="rId160" w:tooltip="Закон ХМАО - Югры от 20.04.2023 N 31-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0.04.2023) {КонсультантПлюс}">
        <w:r>
          <w:rPr>
            <w:sz w:val="24"/>
            <w:color w:val="0000ff"/>
          </w:rPr>
          <w:t xml:space="preserve">N 31-оз</w:t>
        </w:r>
      </w:hyperlink>
      <w:r>
        <w:rPr>
          <w:sz w:val="24"/>
        </w:rPr>
        <w:t xml:space="preserve">, от 21.02.2024 </w:t>
      </w:r>
      <w:hyperlink w:history="0" r:id="rId161"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N 10-оз</w:t>
        </w:r>
      </w:hyperlink>
      <w:r>
        <w:rPr>
          <w:sz w:val="24"/>
        </w:rPr>
        <w:t xml:space="preserve">, от 24.12.2024 </w:t>
      </w:r>
      <w:hyperlink w:history="0" r:id="rId162"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N 105-оз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63"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Законом</w:t>
              </w:r>
            </w:hyperlink>
            <w:r>
              <w:rPr>
                <w:sz w:val="24"/>
                <w:color w:val="392c69"/>
              </w:rPr>
              <w:t xml:space="preserve"> от 24.12.2024 N 105-оз в абз. 2 п. 6.1 ст. 3.1 внесены изменения, действие которых </w:t>
            </w:r>
            <w:hyperlink w:history="0" r:id="rId164"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распространяется</w:t>
              </w:r>
            </w:hyperlink>
            <w:r>
              <w:rPr>
                <w:sz w:val="24"/>
                <w:color w:val="392c69"/>
              </w:rPr>
              <w:t xml:space="preserve"> на правоотношения, возникшие с 26.07.2024.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Единовременные компенсационные выплаты предоставляются исполнительным органом автономного округа, уполномоченным Губернатором Ханты-Мансийского автономного округа - Югры, медицинскому работнику из числа медицинских работников, указанных в </w:t>
      </w:r>
      <w:hyperlink w:history="0" w:anchor="P179" w:tooltip="6.1.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укомплектованность штата которых составляет менее 60 процентов), прибывшим (переехавшим) после 1 января 20...">
        <w:r>
          <w:rPr>
            <w:sz w:val="24"/>
            <w:color w:val="0000ff"/>
          </w:rPr>
          <w:t xml:space="preserve">абзаце первом</w:t>
        </w:r>
      </w:hyperlink>
      <w:r>
        <w:rPr>
          <w:sz w:val="24"/>
        </w:rPr>
        <w:t xml:space="preserve"> настоящего пункта, однократно по одному из оснований, указанных в </w:t>
      </w:r>
      <w:hyperlink w:history="0" r:id="rId165"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4"/>
            <w:color w:val="0000ff"/>
          </w:rPr>
          <w:t xml:space="preserve">абзацах втором</w:t>
        </w:r>
      </w:hyperlink>
      <w:r>
        <w:rPr>
          <w:sz w:val="24"/>
        </w:rPr>
        <w:t xml:space="preserve"> и </w:t>
      </w:r>
      <w:hyperlink w:history="0" r:id="rId166"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4"/>
            <w:color w:val="0000ff"/>
          </w:rPr>
          <w:t xml:space="preserve">пятом подпункта "а" пункта 5</w:t>
        </w:r>
      </w:hyperlink>
      <w:r>
        <w:rPr>
          <w:sz w:val="24"/>
        </w:rPr>
        <w:t xml:space="preserve"> приложения 5 "Правила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к государственной программе Российской Федерации "Развитие здравоохранения", утвержденной постановлением Правительства Российской Федерации от 26 декабря 2017 года N 1640.</w:t>
      </w:r>
    </w:p>
    <w:p>
      <w:pPr>
        <w:pStyle w:val="0"/>
        <w:jc w:val="both"/>
      </w:pPr>
      <w:r>
        <w:rPr>
          <w:sz w:val="24"/>
        </w:rPr>
        <w:t xml:space="preserve">(в ред. Законов ХМАО - Югры от 25.03.2021 </w:t>
      </w:r>
      <w:hyperlink w:history="0" r:id="rId167" w:tooltip="Закон ХМАО - Югры от 25.03.2021 N 2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5.03.2021) {КонсультантПлюс}">
        <w:r>
          <w:rPr>
            <w:sz w:val="24"/>
            <w:color w:val="0000ff"/>
          </w:rPr>
          <w:t xml:space="preserve">N 25-оз</w:t>
        </w:r>
      </w:hyperlink>
      <w:r>
        <w:rPr>
          <w:sz w:val="24"/>
        </w:rPr>
        <w:t xml:space="preserve">, от 27.05.2022 </w:t>
      </w:r>
      <w:hyperlink w:history="0" r:id="rId168"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N 35-оз</w:t>
        </w:r>
      </w:hyperlink>
      <w:r>
        <w:rPr>
          <w:sz w:val="24"/>
        </w:rPr>
        <w:t xml:space="preserve">, от 20.04.2023 </w:t>
      </w:r>
      <w:hyperlink w:history="0" r:id="rId169" w:tooltip="Закон ХМАО - Югры от 20.04.2023 N 31-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0.04.2023) {КонсультантПлюс}">
        <w:r>
          <w:rPr>
            <w:sz w:val="24"/>
            <w:color w:val="0000ff"/>
          </w:rPr>
          <w:t xml:space="preserve">N 31-оз</w:t>
        </w:r>
      </w:hyperlink>
      <w:r>
        <w:rPr>
          <w:sz w:val="24"/>
        </w:rPr>
        <w:t xml:space="preserve">, от 21.02.2024 </w:t>
      </w:r>
      <w:hyperlink w:history="0" r:id="rId170"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N 10-оз</w:t>
        </w:r>
      </w:hyperlink>
      <w:r>
        <w:rPr>
          <w:sz w:val="24"/>
        </w:rPr>
        <w:t xml:space="preserve">, от 24.12.2024 </w:t>
      </w:r>
      <w:hyperlink w:history="0" r:id="rId171"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N 105-оз</w:t>
        </w:r>
      </w:hyperlink>
      <w:r>
        <w:rPr>
          <w:sz w:val="24"/>
        </w:rPr>
        <w:t xml:space="preserve">)</w:t>
      </w:r>
    </w:p>
    <w:p>
      <w:pPr>
        <w:pStyle w:val="0"/>
        <w:spacing w:before="240" w:line-rule="auto"/>
        <w:ind w:firstLine="540"/>
        <w:jc w:val="both"/>
      </w:pPr>
      <w:hyperlink w:history="0" r:id="rId172" w:tooltip="Постановление Правительства ХМАО - Югры от 12.10.2012 N 375-п (ред. от 26.02.2025) &quot;О денежных выплатах отдельным медицинским (фармацевтическим) работникам, оказывающим первичную медико-санитарную, специализированную, в том числе высокотехнологичную, медицинскую помощь, скорую, в том числе скорую специализированную, медицинскую помощь и паллиативную медицинскую помощь в Ханты-Мансийском автономном округе - Югре&quot; (вместе с &quot;Порядком предоставления денежных выплат отдельным медицинским (фармацевтическим) рабо {КонсультантПлюс}">
        <w:r>
          <w:rPr>
            <w:sz w:val="24"/>
            <w:color w:val="0000ff"/>
          </w:rPr>
          <w:t xml:space="preserve">Порядок</w:t>
        </w:r>
      </w:hyperlink>
      <w:r>
        <w:rPr>
          <w:sz w:val="24"/>
        </w:rPr>
        <w:t xml:space="preserve"> предоставления единовременных компенсационных выплат лицам, относящимся к категории, указанной в </w:t>
      </w:r>
      <w:hyperlink w:history="0" w:anchor="P179" w:tooltip="6.1.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укомплектованность штата которых составляет менее 60 процентов), прибывшим (переехавшим) после 1 января 20...">
        <w:r>
          <w:rPr>
            <w:sz w:val="24"/>
            <w:color w:val="0000ff"/>
          </w:rPr>
          <w:t xml:space="preserve">абзаце первом</w:t>
        </w:r>
      </w:hyperlink>
      <w:r>
        <w:rPr>
          <w:sz w:val="24"/>
        </w:rPr>
        <w:t xml:space="preserve"> настоящего пункта, устанавливается Правительством Ханты-Мансийского автономного округа - Югры.</w:t>
      </w:r>
    </w:p>
    <w:p>
      <w:pPr>
        <w:pStyle w:val="0"/>
        <w:jc w:val="both"/>
      </w:pPr>
      <w:r>
        <w:rPr>
          <w:sz w:val="24"/>
        </w:rPr>
        <w:t xml:space="preserve">(п. 6.1 в ред. </w:t>
      </w:r>
      <w:hyperlink w:history="0" r:id="rId173"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Закона</w:t>
        </w:r>
      </w:hyperlink>
      <w:r>
        <w:rPr>
          <w:sz w:val="24"/>
        </w:rPr>
        <w:t xml:space="preserve"> ХМАО - Югры от 29.03.2018 N 33-оз)</w:t>
      </w:r>
    </w:p>
    <w:p>
      <w:pPr>
        <w:pStyle w:val="0"/>
        <w:spacing w:before="240" w:line-rule="auto"/>
        <w:ind w:firstLine="540"/>
        <w:jc w:val="both"/>
      </w:pPr>
      <w:r>
        <w:rPr>
          <w:sz w:val="24"/>
        </w:rPr>
        <w:t xml:space="preserve">7. Денежные выплаты предоставляются с учетом установленных трудовым законодательством Российской Федерации гарантий, страховых взносов на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w:t>
      </w:r>
    </w:p>
    <w:p>
      <w:pPr>
        <w:pStyle w:val="0"/>
        <w:jc w:val="both"/>
      </w:pPr>
      <w:r>
        <w:rPr>
          <w:sz w:val="24"/>
        </w:rPr>
      </w:r>
    </w:p>
    <w:p>
      <w:pPr>
        <w:pStyle w:val="2"/>
        <w:outlineLvl w:val="0"/>
        <w:ind w:firstLine="540"/>
        <w:jc w:val="both"/>
      </w:pPr>
      <w:r>
        <w:rPr>
          <w:sz w:val="24"/>
        </w:rPr>
        <w:t xml:space="preserve">Статья 3.2. Единовременные денежные пособия, выплачиваемые в случае гибели или причинения вреда здоровью работников медицинских организаций, подведомственных исполнительному органу автономного округа</w:t>
      </w:r>
    </w:p>
    <w:p>
      <w:pPr>
        <w:pStyle w:val="0"/>
        <w:jc w:val="both"/>
      </w:pPr>
      <w:r>
        <w:rPr>
          <w:sz w:val="24"/>
        </w:rPr>
        <w:t xml:space="preserve">(в ред. </w:t>
      </w:r>
      <w:hyperlink w:history="0" r:id="rId174"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ind w:firstLine="540"/>
        <w:jc w:val="both"/>
      </w:pPr>
      <w:r>
        <w:rPr>
          <w:sz w:val="24"/>
        </w:rPr>
      </w:r>
    </w:p>
    <w:p>
      <w:pPr>
        <w:pStyle w:val="0"/>
        <w:ind w:firstLine="540"/>
        <w:jc w:val="both"/>
      </w:pPr>
      <w:r>
        <w:rPr>
          <w:sz w:val="24"/>
        </w:rPr>
        <w:t xml:space="preserve">(введена </w:t>
      </w:r>
      <w:hyperlink w:history="0" r:id="rId175"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Законом</w:t>
        </w:r>
      </w:hyperlink>
      <w:r>
        <w:rPr>
          <w:sz w:val="24"/>
        </w:rPr>
        <w:t xml:space="preserve"> ХМАО - Югры от 29.03.2018 N 33-оз)</w:t>
      </w:r>
    </w:p>
    <w:p>
      <w:pPr>
        <w:pStyle w:val="0"/>
        <w:jc w:val="both"/>
      </w:pPr>
      <w:r>
        <w:rPr>
          <w:sz w:val="24"/>
        </w:rPr>
      </w:r>
    </w:p>
    <w:p>
      <w:pPr>
        <w:pStyle w:val="0"/>
        <w:ind w:firstLine="540"/>
        <w:jc w:val="both"/>
      </w:pPr>
      <w:r>
        <w:rPr>
          <w:sz w:val="24"/>
        </w:rPr>
        <w:t xml:space="preserve">1. В автономном округе устанавливаются единовременные денежные пособия (далее - пособия), выплачиваемые в случае гибели или причинения вреда здоровью работника медицинской организации, подведомственной исполнительному органу автономного округа (далее - работник), при исполнении им трудовых обязанностей или профессионального долга во время оказания медицинской помощи или проведения научных исследований.</w:t>
      </w:r>
    </w:p>
    <w:p>
      <w:pPr>
        <w:pStyle w:val="0"/>
        <w:jc w:val="both"/>
      </w:pPr>
      <w:r>
        <w:rPr>
          <w:sz w:val="24"/>
        </w:rPr>
        <w:t xml:space="preserve">(в ред. </w:t>
      </w:r>
      <w:hyperlink w:history="0" r:id="rId176"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spacing w:before="240" w:line-rule="auto"/>
        <w:ind w:firstLine="540"/>
        <w:jc w:val="both"/>
      </w:pPr>
      <w:r>
        <w:rPr>
          <w:sz w:val="24"/>
        </w:rPr>
        <w:t xml:space="preserve">2. В случае гибели работника пособие выплачивается членам его семьи в размере, равном шестидесятикратной величине прожиточного минимума для трудоспособного населения, установленного в автономном округе на день выплаты (далее - величина прожиточного минимума).</w:t>
      </w:r>
    </w:p>
    <w:p>
      <w:pPr>
        <w:pStyle w:val="0"/>
        <w:spacing w:before="240" w:line-rule="auto"/>
        <w:ind w:firstLine="540"/>
        <w:jc w:val="both"/>
      </w:pPr>
      <w:r>
        <w:rPr>
          <w:sz w:val="24"/>
        </w:rPr>
        <w:t xml:space="preserve">3. В случае причинения вреда здоровью работника пособие исчисляется исходя из величины </w:t>
      </w:r>
      <w:hyperlink w:history="0" r:id="rId177" w:tooltip="Справочная информация: &quot;Величина прожиточного минимума в Ханты-Мансийском автономном округе - Югре&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и выплачивается работнику в следующих размерах:</w:t>
      </w:r>
    </w:p>
    <w:p>
      <w:pPr>
        <w:pStyle w:val="0"/>
        <w:spacing w:before="240" w:line-rule="auto"/>
        <w:ind w:firstLine="540"/>
        <w:jc w:val="both"/>
      </w:pPr>
      <w:r>
        <w:rPr>
          <w:sz w:val="24"/>
        </w:rPr>
        <w:t xml:space="preserve">1) при установлении работнику инвалидности вследствие несчастного случая, в результате которого работник получил увечье или иное повреждение здоровья, заболевания работника в результате воздействия на него вредных производственных факторов:</w:t>
      </w:r>
    </w:p>
    <w:p>
      <w:pPr>
        <w:pStyle w:val="0"/>
        <w:spacing w:before="240" w:line-rule="auto"/>
        <w:ind w:firstLine="540"/>
        <w:jc w:val="both"/>
      </w:pPr>
      <w:r>
        <w:rPr>
          <w:sz w:val="24"/>
        </w:rPr>
        <w:t xml:space="preserve">инвалиду I группы - в размере тридцатикратной величины прожиточного минимума;</w:t>
      </w:r>
    </w:p>
    <w:p>
      <w:pPr>
        <w:pStyle w:val="0"/>
        <w:spacing w:before="240" w:line-rule="auto"/>
        <w:ind w:firstLine="540"/>
        <w:jc w:val="both"/>
      </w:pPr>
      <w:r>
        <w:rPr>
          <w:sz w:val="24"/>
        </w:rPr>
        <w:t xml:space="preserve">инвалиду II группы - в размере двадцатикратной величины прожиточного минимума;</w:t>
      </w:r>
    </w:p>
    <w:p>
      <w:pPr>
        <w:pStyle w:val="0"/>
        <w:spacing w:before="240" w:line-rule="auto"/>
        <w:ind w:firstLine="540"/>
        <w:jc w:val="both"/>
      </w:pPr>
      <w:r>
        <w:rPr>
          <w:sz w:val="24"/>
        </w:rPr>
        <w:t xml:space="preserve">инвалиду III группы - в размере десятикратной величины прожиточного минимума;</w:t>
      </w:r>
    </w:p>
    <w:p>
      <w:pPr>
        <w:pStyle w:val="0"/>
        <w:spacing w:before="240" w:line-rule="auto"/>
        <w:ind w:firstLine="540"/>
        <w:jc w:val="both"/>
      </w:pPr>
      <w:r>
        <w:rPr>
          <w:sz w:val="24"/>
        </w:rPr>
        <w:t xml:space="preserve">2) в случае заражения работника туберкулезом и (или) ВИЧ-инфекцией, не повлекшего установления инвалидности, - в размере двадцатикратной величины прожиточного минимума;</w:t>
      </w:r>
    </w:p>
    <w:p>
      <w:pPr>
        <w:pStyle w:val="0"/>
        <w:spacing w:before="240" w:line-rule="auto"/>
        <w:ind w:firstLine="540"/>
        <w:jc w:val="both"/>
      </w:pPr>
      <w:r>
        <w:rPr>
          <w:sz w:val="24"/>
        </w:rPr>
        <w:t xml:space="preserve">3) утратил силу. - </w:t>
      </w:r>
      <w:hyperlink w:history="0" r:id="rId178" w:tooltip="Закон ХМАО - Югры от 29.09.2022 N 93-оз &quot;О внесении изменения в статью 3.2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9.2022) {КонсультантПлюс}">
        <w:r>
          <w:rPr>
            <w:sz w:val="24"/>
            <w:color w:val="0000ff"/>
          </w:rPr>
          <w:t xml:space="preserve">Закон</w:t>
        </w:r>
      </w:hyperlink>
      <w:r>
        <w:rPr>
          <w:sz w:val="24"/>
        </w:rPr>
        <w:t xml:space="preserve"> ХМАО - Югры от 29.09.2022 N 93-оз.</w:t>
      </w:r>
    </w:p>
    <w:p>
      <w:pPr>
        <w:pStyle w:val="0"/>
        <w:spacing w:before="240" w:line-rule="auto"/>
        <w:ind w:firstLine="540"/>
        <w:jc w:val="both"/>
      </w:pPr>
      <w:r>
        <w:rPr>
          <w:sz w:val="24"/>
        </w:rPr>
        <w:t xml:space="preserve">4. </w:t>
      </w:r>
      <w:hyperlink w:history="0" r:id="rId179" w:tooltip="Постановление Правительства ХМАО - Югры от 29.10.2010 N 273-п (ред. от 28.10.2022) &quot;О порядке выплаты единовременных денежных пособий в случае гибели или причинения вреда здоровью работника медицинской организации, подведомственной исполнительному органу Ханты-Мансийского автономного округа - Югры, при исполнении им трудовых обязанностей или профессионального долга во время оказания медицинской помощи или проведения научных исследований&quot; {КонсультантПлюс}">
        <w:r>
          <w:rPr>
            <w:sz w:val="24"/>
            <w:color w:val="0000ff"/>
          </w:rPr>
          <w:t xml:space="preserve">Порядок</w:t>
        </w:r>
      </w:hyperlink>
      <w:r>
        <w:rPr>
          <w:sz w:val="24"/>
        </w:rPr>
        <w:t xml:space="preserve"> выплаты пособий определяется Правительством Ханты-Мансийского автономного округа - Югры.</w:t>
      </w:r>
    </w:p>
    <w:p>
      <w:pPr>
        <w:pStyle w:val="0"/>
        <w:jc w:val="both"/>
      </w:pPr>
      <w:r>
        <w:rPr>
          <w:sz w:val="24"/>
        </w:rPr>
      </w:r>
    </w:p>
    <w:p>
      <w:pPr>
        <w:pStyle w:val="2"/>
        <w:outlineLvl w:val="0"/>
        <w:ind w:firstLine="540"/>
        <w:jc w:val="both"/>
      </w:pPr>
      <w:r>
        <w:rPr>
          <w:sz w:val="24"/>
        </w:rPr>
        <w:t xml:space="preserve">Статья 4. Финансирование переданных полномочий Российской Федерации в сфере охраны здоровья граждан за счет средств бюджета автономного округа</w:t>
      </w:r>
    </w:p>
    <w:p>
      <w:pPr>
        <w:pStyle w:val="0"/>
        <w:jc w:val="both"/>
      </w:pPr>
      <w:r>
        <w:rPr>
          <w:sz w:val="24"/>
        </w:rPr>
      </w:r>
    </w:p>
    <w:p>
      <w:pPr>
        <w:pStyle w:val="0"/>
        <w:ind w:firstLine="540"/>
        <w:jc w:val="both"/>
      </w:pPr>
      <w:r>
        <w:rPr>
          <w:sz w:val="24"/>
        </w:rPr>
        <w:t xml:space="preserve">1. На реализацию переданных органам государственной власти автономного округа полномочий Российской Федерации в сфере охраны здоровья граждан могут дополнительно использоваться собственные средства бюджета автономного округа в соответствии с бюджетным законодательством.</w:t>
      </w:r>
    </w:p>
    <w:p>
      <w:pPr>
        <w:pStyle w:val="0"/>
        <w:spacing w:before="240" w:line-rule="auto"/>
        <w:ind w:firstLine="540"/>
        <w:jc w:val="both"/>
      </w:pPr>
      <w:r>
        <w:rPr>
          <w:sz w:val="24"/>
        </w:rPr>
        <w:t xml:space="preserve">2. Объем средств бюджета автономного округа, направляемых для дополнительного финансового обеспечения осуществления переданных органам государственной власти автономного округа полномочий Российской Федерации в сфере охраны здоровья граждан, устанавливается законом автономного округа о бюджете на очередной финансовый год и на плановый период.</w:t>
      </w:r>
    </w:p>
    <w:p>
      <w:pPr>
        <w:pStyle w:val="0"/>
        <w:jc w:val="both"/>
      </w:pPr>
      <w:r>
        <w:rPr>
          <w:sz w:val="24"/>
        </w:rPr>
      </w:r>
    </w:p>
    <w:p>
      <w:pPr>
        <w:pStyle w:val="2"/>
        <w:outlineLvl w:val="0"/>
        <w:ind w:firstLine="540"/>
        <w:jc w:val="both"/>
      </w:pPr>
      <w:r>
        <w:rPr>
          <w:sz w:val="24"/>
        </w:rPr>
        <w:t xml:space="preserve">Статья 5. Создание органами местного самоуправления муниципальных образований автономного округа условий для оказания медицинской помощи населению</w:t>
      </w:r>
    </w:p>
    <w:p>
      <w:pPr>
        <w:pStyle w:val="0"/>
        <w:ind w:firstLine="540"/>
        <w:jc w:val="both"/>
      </w:pPr>
      <w:r>
        <w:rPr>
          <w:sz w:val="24"/>
        </w:rPr>
      </w:r>
    </w:p>
    <w:p>
      <w:pPr>
        <w:pStyle w:val="0"/>
        <w:ind w:firstLine="540"/>
        <w:jc w:val="both"/>
      </w:pPr>
      <w:r>
        <w:rPr>
          <w:sz w:val="24"/>
        </w:rPr>
        <w:t xml:space="preserve">(в ред. </w:t>
      </w:r>
      <w:hyperlink w:history="0" r:id="rId180" w:tooltip="Закон ХМАО - Югры от 08.12.2012 N 144-оз &quot;О внесении изменений в отдельные законы Ханты-Мансийского автономного округа - Югры по вопросам охраны здоровья граждан и признании утратившим силу Закона Ханты-Мансийского автономного округа - Югры &quot;О денежных выплатах медицинским (фармацевтическим) работникам, оказывающим первичную медико-санитарную помощь, специализированную, в том числе высокотехнологичную, медицинскую помощь, скорую, в том числе скорую специализированную, медицинскую помощь и паллиативную медиц {КонсультантПлюс}">
        <w:r>
          <w:rPr>
            <w:sz w:val="24"/>
            <w:color w:val="0000ff"/>
          </w:rPr>
          <w:t xml:space="preserve">Закона</w:t>
        </w:r>
      </w:hyperlink>
      <w:r>
        <w:rPr>
          <w:sz w:val="24"/>
        </w:rPr>
        <w:t xml:space="preserve"> ХМАО - Югры от 08.12.2012 N 144-оз)</w:t>
      </w:r>
    </w:p>
    <w:p>
      <w:pPr>
        <w:pStyle w:val="0"/>
        <w:jc w:val="both"/>
      </w:pPr>
      <w:r>
        <w:rPr>
          <w:sz w:val="24"/>
        </w:rPr>
      </w:r>
    </w:p>
    <w:p>
      <w:pPr>
        <w:pStyle w:val="0"/>
        <w:ind w:firstLine="540"/>
        <w:jc w:val="both"/>
      </w:pPr>
      <w:r>
        <w:rPr>
          <w:sz w:val="24"/>
        </w:rPr>
        <w:t xml:space="preserve">1. Органы местного самоуправления городских округов и муниципальных районов автономного округа (далее - органы местного самоуправления) за счет средств местных бюджетов создают 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в пределах полномочий, установленных Федеральным </w:t>
      </w:r>
      <w:hyperlink w:history="0" r:id="rId18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2. К условиям, создаваемым органами местного самоуправления для оказания медицинской помощи населению на территории соответствующего городского округа или муниципального района автономного округа (далее - муниципальное образование), относятся:</w:t>
      </w:r>
    </w:p>
    <w:p>
      <w:pPr>
        <w:pStyle w:val="0"/>
        <w:spacing w:before="240" w:line-rule="auto"/>
        <w:ind w:firstLine="540"/>
        <w:jc w:val="both"/>
      </w:pPr>
      <w:r>
        <w:rPr>
          <w:sz w:val="24"/>
        </w:rPr>
        <w:t xml:space="preserve">1) предоставление земельных участков для строительства и реконструкции объектов здравоохранения в соответствии с утвержденными документами территориального планирования;</w:t>
      </w:r>
    </w:p>
    <w:p>
      <w:pPr>
        <w:pStyle w:val="0"/>
        <w:spacing w:before="240" w:line-rule="auto"/>
        <w:ind w:firstLine="540"/>
        <w:jc w:val="both"/>
      </w:pPr>
      <w:r>
        <w:rPr>
          <w:sz w:val="24"/>
        </w:rPr>
        <w:t xml:space="preserve">2) обеспечение транспортной доступности медицинских организаций государственной системы здравоохранения и организация благоустройства территорий, прилегающих к данным медицинским организациям, в границах соответствующего муниципального образования;</w:t>
      </w:r>
    </w:p>
    <w:p>
      <w:pPr>
        <w:pStyle w:val="0"/>
        <w:jc w:val="both"/>
      </w:pPr>
      <w:r>
        <w:rPr>
          <w:sz w:val="24"/>
        </w:rPr>
        <w:t xml:space="preserve">(в ред. </w:t>
      </w:r>
      <w:hyperlink w:history="0" r:id="rId182"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Закона</w:t>
        </w:r>
      </w:hyperlink>
      <w:r>
        <w:rPr>
          <w:sz w:val="24"/>
        </w:rPr>
        <w:t xml:space="preserve"> ХМАО - Югры от 07.11.2013 N 109-оз)</w:t>
      </w:r>
    </w:p>
    <w:p>
      <w:pPr>
        <w:pStyle w:val="0"/>
        <w:spacing w:before="240" w:line-rule="auto"/>
        <w:ind w:firstLine="540"/>
        <w:jc w:val="both"/>
      </w:pPr>
      <w:r>
        <w:rPr>
          <w:sz w:val="24"/>
        </w:rPr>
        <w:t xml:space="preserve">3) организация обеспечения медицинских организаций государственной системы здравоохранения, находящихся на территории муниципального образования, коммунальными услугами, в том числе путем создания и развития инженерной и коммунальной инфраструктуры;</w:t>
      </w:r>
    </w:p>
    <w:p>
      <w:pPr>
        <w:pStyle w:val="0"/>
        <w:jc w:val="both"/>
      </w:pPr>
      <w:r>
        <w:rPr>
          <w:sz w:val="24"/>
        </w:rPr>
        <w:t xml:space="preserve">(в ред. </w:t>
      </w:r>
      <w:hyperlink w:history="0" r:id="rId183"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Закона</w:t>
        </w:r>
      </w:hyperlink>
      <w:r>
        <w:rPr>
          <w:sz w:val="24"/>
        </w:rPr>
        <w:t xml:space="preserve"> ХМАО - Югры от 07.11.2013 N 109-оз)</w:t>
      </w:r>
    </w:p>
    <w:p>
      <w:pPr>
        <w:pStyle w:val="0"/>
        <w:spacing w:before="240" w:line-rule="auto"/>
        <w:ind w:firstLine="540"/>
        <w:jc w:val="both"/>
      </w:pPr>
      <w:r>
        <w:rPr>
          <w:sz w:val="24"/>
        </w:rPr>
        <w:t xml:space="preserve">3.1) оказание содействия в размещении медицинских организаций, участие в строительстве, реконструкции и капитальном ремонте объектов, предназначенных для медицинских организаций государственной системы здравоохранения;</w:t>
      </w:r>
    </w:p>
    <w:p>
      <w:pPr>
        <w:pStyle w:val="0"/>
        <w:jc w:val="both"/>
      </w:pPr>
      <w:r>
        <w:rPr>
          <w:sz w:val="24"/>
        </w:rPr>
        <w:t xml:space="preserve">(пп. 3.1 введен </w:t>
      </w:r>
      <w:hyperlink w:history="0" r:id="rId184" w:tooltip="Закон ХМАО - Югры от 22.07.2014 N 58-оз &quot;О внесении изменения в статью 5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7.2014) {КонсультантПлюс}">
        <w:r>
          <w:rPr>
            <w:sz w:val="24"/>
            <w:color w:val="0000ff"/>
          </w:rPr>
          <w:t xml:space="preserve">Законом</w:t>
        </w:r>
      </w:hyperlink>
      <w:r>
        <w:rPr>
          <w:sz w:val="24"/>
        </w:rPr>
        <w:t xml:space="preserve"> ХМАО - Югры от 22.07.2014 N 58-оз)</w:t>
      </w:r>
    </w:p>
    <w:p>
      <w:pPr>
        <w:pStyle w:val="0"/>
        <w:spacing w:before="240" w:line-rule="auto"/>
        <w:ind w:firstLine="540"/>
        <w:jc w:val="both"/>
      </w:pPr>
      <w:r>
        <w:rPr>
          <w:sz w:val="24"/>
        </w:rPr>
        <w:t xml:space="preserve">3.2) создание благоприятных условий в целях привлечения медицинских работников для работы в медицинских организациях в соответствии с Федеральным </w:t>
      </w:r>
      <w:hyperlink w:history="0" r:id="rId18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Перечень благоприятных условий, создаваемых в целях привлечения медицинских работников для работы в медицинских организациях, определяется органами местного самоуправления самостоятельно в соответствии с федеральным законодательством;</w:t>
      </w:r>
    </w:p>
    <w:p>
      <w:pPr>
        <w:pStyle w:val="0"/>
        <w:jc w:val="both"/>
      </w:pPr>
      <w:r>
        <w:rPr>
          <w:sz w:val="24"/>
        </w:rPr>
        <w:t xml:space="preserve">(пп. 3.2 введен </w:t>
      </w:r>
      <w:hyperlink w:history="0" r:id="rId186" w:tooltip="Закон ХМАО - Югры от 13.07.2017 N 43-оз &quot;О внесении изменения в статью 5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6.2017) {КонсультантПлюс}">
        <w:r>
          <w:rPr>
            <w:sz w:val="24"/>
            <w:color w:val="0000ff"/>
          </w:rPr>
          <w:t xml:space="preserve">Законом</w:t>
        </w:r>
      </w:hyperlink>
      <w:r>
        <w:rPr>
          <w:sz w:val="24"/>
        </w:rPr>
        <w:t xml:space="preserve"> ХМАО - Югры от 13.07.2017 N 43-оз)</w:t>
      </w:r>
    </w:p>
    <w:p>
      <w:pPr>
        <w:pStyle w:val="0"/>
        <w:spacing w:before="240" w:line-rule="auto"/>
        <w:ind w:firstLine="540"/>
        <w:jc w:val="both"/>
      </w:pPr>
      <w:r>
        <w:rPr>
          <w:sz w:val="24"/>
        </w:rPr>
        <w:t xml:space="preserve">4) - 7) утратили силу с 1 января 2014 года. - </w:t>
      </w:r>
      <w:hyperlink w:history="0" r:id="rId187"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w:t>
        </w:r>
      </w:hyperlink>
      <w:r>
        <w:rPr>
          <w:sz w:val="24"/>
        </w:rPr>
        <w:t xml:space="preserve"> ХМАО - Югры от 07.11.2013 N 109-оз.</w:t>
      </w:r>
    </w:p>
    <w:p>
      <w:pPr>
        <w:pStyle w:val="0"/>
        <w:spacing w:before="240" w:line-rule="auto"/>
        <w:ind w:firstLine="540"/>
        <w:jc w:val="both"/>
      </w:pPr>
      <w:r>
        <w:rPr>
          <w:sz w:val="24"/>
        </w:rPr>
        <w:t xml:space="preserve">3. Органы местного самоуправления в пределах своих полномочий, установленных федеральным законодательством, вправе создавать иные условия для оказания медицинской помощи населению, не предусмотренные настоящим Законом.</w:t>
      </w:r>
    </w:p>
    <w:p>
      <w:pPr>
        <w:pStyle w:val="0"/>
        <w:jc w:val="both"/>
      </w:pPr>
      <w:r>
        <w:rPr>
          <w:sz w:val="24"/>
        </w:rPr>
      </w:r>
    </w:p>
    <w:p>
      <w:pPr>
        <w:pStyle w:val="2"/>
        <w:outlineLvl w:val="0"/>
        <w:ind w:firstLine="540"/>
        <w:jc w:val="both"/>
      </w:pPr>
      <w:r>
        <w:rPr>
          <w:sz w:val="24"/>
        </w:rPr>
        <w:t xml:space="preserve">Статья 6. Вступление в силу настоящего Закона</w:t>
      </w:r>
    </w:p>
    <w:p>
      <w:pPr>
        <w:pStyle w:val="0"/>
        <w:jc w:val="both"/>
      </w:pPr>
      <w:r>
        <w:rPr>
          <w:sz w:val="24"/>
        </w:rPr>
      </w:r>
    </w:p>
    <w:p>
      <w:pPr>
        <w:pStyle w:val="0"/>
        <w:ind w:firstLine="540"/>
        <w:jc w:val="both"/>
      </w:pPr>
      <w:r>
        <w:rPr>
          <w:sz w:val="24"/>
        </w:rPr>
        <w:t xml:space="preserve">1. Настоящий Закон вступает в силу по истечении десяти дней со дня его официального опубликования.</w:t>
      </w:r>
    </w:p>
    <w:p>
      <w:pPr>
        <w:pStyle w:val="0"/>
        <w:spacing w:before="240" w:line-rule="auto"/>
        <w:ind w:firstLine="540"/>
        <w:jc w:val="both"/>
      </w:pPr>
      <w:r>
        <w:rPr>
          <w:sz w:val="24"/>
        </w:rPr>
        <w:t xml:space="preserve">2. Со дня вступления в силу настоящего Закона признать утратившими силу:</w:t>
      </w:r>
    </w:p>
    <w:p>
      <w:pPr>
        <w:pStyle w:val="0"/>
        <w:spacing w:before="240" w:line-rule="auto"/>
        <w:ind w:firstLine="540"/>
        <w:jc w:val="both"/>
      </w:pPr>
      <w:r>
        <w:rPr>
          <w:sz w:val="24"/>
        </w:rPr>
        <w:t xml:space="preserve">1) </w:t>
      </w:r>
      <w:hyperlink w:history="0" r:id="rId188" w:tooltip="Закон ХМАО - Югры от 11.11.2005 N 102-оз (ред. от 30.12.2009) &quot;Об охране здоровья граждан в Ханты-Мансийском автономном округе - Югре&quot; (принят Думой Ханты-Мансийского автономного округа - Югры 28.10.2005) ------------ Утратил силу или отменен {КонсультантПлюс}">
        <w:r>
          <w:rPr>
            <w:sz w:val="24"/>
            <w:color w:val="0000ff"/>
          </w:rPr>
          <w:t xml:space="preserve">Закон</w:t>
        </w:r>
      </w:hyperlink>
      <w:r>
        <w:rPr>
          <w:sz w:val="24"/>
        </w:rPr>
        <w:t xml:space="preserve"> Ханты-Мансийского автономного округа - Югры от 11 ноября 2005 года N 102-оз "Об охране здоровья граждан в Ханты-Мансийском автономном округе - Югре" (Собрание законодательства Ханты-Мансийского автономного округа - Югры, 2005, N 11, ст. 1287);</w:t>
      </w:r>
    </w:p>
    <w:p>
      <w:pPr>
        <w:pStyle w:val="0"/>
        <w:spacing w:before="240" w:line-rule="auto"/>
        <w:ind w:firstLine="540"/>
        <w:jc w:val="both"/>
      </w:pPr>
      <w:r>
        <w:rPr>
          <w:sz w:val="24"/>
        </w:rPr>
        <w:t xml:space="preserve">2) </w:t>
      </w:r>
      <w:hyperlink w:history="0" r:id="rId189" w:tooltip="Закон ХМАО - Югры от 20.04.2006 N 40-оз &quot;О внесении изменений в Закон Ханты-Мансийского автономного округа - Югры &quot;О здравоохранении в Ханты-Мансийском автономном округе - Югре&quot; (принят Думой Ханты-Мансийского автономного округа - Югры 12.04.2006) ------------ Утратил силу или отменен {КонсультантПлюс}">
        <w:r>
          <w:rPr>
            <w:sz w:val="24"/>
            <w:color w:val="0000ff"/>
          </w:rPr>
          <w:t xml:space="preserve">Закон</w:t>
        </w:r>
      </w:hyperlink>
      <w:r>
        <w:rPr>
          <w:sz w:val="24"/>
        </w:rPr>
        <w:t xml:space="preserve"> Ханты-Мансийского автономного округа - Югры от 20 апреля 2006 года N 40-оз "О внесении изменений в Закон Ханты-Мансийского автономного округа - Югры "О здравоохранении в Ханты-Мансийском автономном округе - Югре" (Собрание законодательства Ханты-Мансийского автономного округа - Югры, 2006, N 4, ст. 258);</w:t>
      </w:r>
    </w:p>
    <w:p>
      <w:pPr>
        <w:pStyle w:val="0"/>
        <w:spacing w:before="240" w:line-rule="auto"/>
        <w:ind w:firstLine="540"/>
        <w:jc w:val="both"/>
      </w:pPr>
      <w:r>
        <w:rPr>
          <w:sz w:val="24"/>
        </w:rPr>
        <w:t xml:space="preserve">3) </w:t>
      </w:r>
      <w:hyperlink w:history="0" r:id="rId190" w:tooltip="Закон ХМАО - Югры от 28.06.2007 N 83-оз &quot;О внесении изменений в Закон Ханты-Мансийского автономного округа - Югры &quot;О здравоохранении в Ханты-Мансийском автономном округе - Югре&quot; (принят Думой Ханты-Мансийского автономного округа - Югры 15.06.2007) ------------ Утратил силу или отменен {КонсультантПлюс}">
        <w:r>
          <w:rPr>
            <w:sz w:val="24"/>
            <w:color w:val="0000ff"/>
          </w:rPr>
          <w:t xml:space="preserve">Закон</w:t>
        </w:r>
      </w:hyperlink>
      <w:r>
        <w:rPr>
          <w:sz w:val="24"/>
        </w:rPr>
        <w:t xml:space="preserve"> Ханты-Мансийского автономного округа - Югры от 28 июня 2007 года N 83-оз "О внесении изменений в Закон Ханты-Мансийского автономного округа - Югры "О здравоохранении в Ханты-Мансийском автономном округе - Югре" (Собрание законодательства Ханты-Мансийского автономного округа - Югры, 2007, N 6, ст. 800);</w:t>
      </w:r>
    </w:p>
    <w:p>
      <w:pPr>
        <w:pStyle w:val="0"/>
        <w:spacing w:before="240" w:line-rule="auto"/>
        <w:ind w:firstLine="540"/>
        <w:jc w:val="both"/>
      </w:pPr>
      <w:r>
        <w:rPr>
          <w:sz w:val="24"/>
        </w:rPr>
        <w:t xml:space="preserve">4) </w:t>
      </w:r>
      <w:hyperlink w:history="0" r:id="rId191" w:tooltip="Закон ХМАО - Югры от 28.12.2007 N 205-оз &quot;О внесении изменений в Закон Ханты-Мансийского автономного округа - Югры &quot;О здравоохранении в Ханты-Мансийском автономном округе - Югре&quot; (принят Думой Ханты-Мансийского автономного округа - Югры 27.12.2007) ------------ Утратил силу или отменен {КонсультантПлюс}">
        <w:r>
          <w:rPr>
            <w:sz w:val="24"/>
            <w:color w:val="0000ff"/>
          </w:rPr>
          <w:t xml:space="preserve">Закон</w:t>
        </w:r>
      </w:hyperlink>
      <w:r>
        <w:rPr>
          <w:sz w:val="24"/>
        </w:rPr>
        <w:t xml:space="preserve"> Ханты-Мансийского автономного округа - Югры от 28 декабря 2007 года N 205-оз "О внесении изменений в Закон Ханты-Мансийского автономного округа - Югры "О здравоохранении в Ханты-Мансийском автономном округе - Югре" (Собрание законодательства Ханты-Мансийского автономного округа - Югры, 2007, N 12 (ч. 2), ст. 1957);</w:t>
      </w:r>
    </w:p>
    <w:p>
      <w:pPr>
        <w:pStyle w:val="0"/>
        <w:spacing w:before="240" w:line-rule="auto"/>
        <w:ind w:firstLine="540"/>
        <w:jc w:val="both"/>
      </w:pPr>
      <w:r>
        <w:rPr>
          <w:sz w:val="24"/>
        </w:rPr>
        <w:t xml:space="preserve">5) </w:t>
      </w:r>
      <w:hyperlink w:history="0" r:id="rId192" w:tooltip="Закон ХМАО - Югры от 30.03.2009 N 25-оз &quot;О внесении изменений в статью 2 Закона Ханты-Мансийского автономного округа - Югры &quot;Об охране здоровья граждан в Ханты-Мансийском автономном округе - Югре&quot; (принят Думой Ханты-Мансийского автономного округа - Югры 20.03.2009) ------------ Утратил силу или отменен {КонсультантПлюс}">
        <w:r>
          <w:rPr>
            <w:sz w:val="24"/>
            <w:color w:val="0000ff"/>
          </w:rPr>
          <w:t xml:space="preserve">Закон</w:t>
        </w:r>
      </w:hyperlink>
      <w:r>
        <w:rPr>
          <w:sz w:val="24"/>
        </w:rPr>
        <w:t xml:space="preserve"> Ханты-Мансийского автономного округа - Югры от 30 марта 2009 года N 25-оз "О внесении изменений в Закон Ханты-Мансийского автономного округа - Югры "Об охране здоровья граждан в Ханты-Мансийском автономном округе - Югре" (Собрание законодательства Ханты-Мансийского автономного округа - Югры, 2009, N 3 (ч. 2), ст. 172);</w:t>
      </w:r>
    </w:p>
    <w:p>
      <w:pPr>
        <w:pStyle w:val="0"/>
        <w:spacing w:before="240" w:line-rule="auto"/>
        <w:ind w:firstLine="540"/>
        <w:jc w:val="both"/>
      </w:pPr>
      <w:r>
        <w:rPr>
          <w:sz w:val="24"/>
        </w:rPr>
        <w:t xml:space="preserve">6) </w:t>
      </w:r>
      <w:hyperlink w:history="0" r:id="rId193" w:tooltip="Закон ХМАО - Югры от 30.12.2009 N 255-оз &quot;О внесении изменений в Закон Ханты-Мансийского автономного округа - Югры &quot;Об охране здоровья граждан в Ханты-Мансийском автономном округе - Югре&quot; (принят Думой Ханты-Мансийского автономного округа - Югры 26.12.2009) ------------ Утратил силу или отменен {КонсультантПлюс}">
        <w:r>
          <w:rPr>
            <w:sz w:val="24"/>
            <w:color w:val="0000ff"/>
          </w:rPr>
          <w:t xml:space="preserve">Закон</w:t>
        </w:r>
      </w:hyperlink>
      <w:r>
        <w:rPr>
          <w:sz w:val="24"/>
        </w:rPr>
        <w:t xml:space="preserve"> Ханты-Мансийского автономного округа - Югры от 30 декабря 2009 года N 255-оз "О внесении изменений в Закон Ханты-Мансийского автономного округа - Югры "Об охране здоровья граждан в Ханты-Мансийском автономном округе - Югре" (Собрание законодательства Ханты-Мансийского автономного округа - Югры, 2009, N 12 (ч. 2), ст. 1198).</w:t>
      </w:r>
    </w:p>
    <w:p>
      <w:pPr>
        <w:pStyle w:val="0"/>
        <w:jc w:val="both"/>
      </w:pPr>
      <w:r>
        <w:rPr>
          <w:sz w:val="24"/>
        </w:rPr>
      </w:r>
    </w:p>
    <w:p>
      <w:pPr>
        <w:pStyle w:val="0"/>
        <w:jc w:val="right"/>
      </w:pPr>
      <w:r>
        <w:rPr>
          <w:sz w:val="24"/>
        </w:rPr>
        <w:t xml:space="preserve">Губернатор</w:t>
      </w:r>
    </w:p>
    <w:p>
      <w:pPr>
        <w:pStyle w:val="0"/>
        <w:jc w:val="right"/>
      </w:pPr>
      <w:r>
        <w:rPr>
          <w:sz w:val="24"/>
        </w:rPr>
        <w:t xml:space="preserve">Ханты-Мансийского</w:t>
      </w:r>
    </w:p>
    <w:p>
      <w:pPr>
        <w:pStyle w:val="0"/>
        <w:jc w:val="right"/>
      </w:pPr>
      <w:r>
        <w:rPr>
          <w:sz w:val="24"/>
        </w:rPr>
        <w:t xml:space="preserve">автономного округа - Югры</w:t>
      </w:r>
    </w:p>
    <w:p>
      <w:pPr>
        <w:pStyle w:val="0"/>
        <w:jc w:val="right"/>
      </w:pPr>
      <w:r>
        <w:rPr>
          <w:sz w:val="24"/>
        </w:rPr>
        <w:t xml:space="preserve">Н.В.КОМАРОВА</w:t>
      </w:r>
    </w:p>
    <w:p>
      <w:pPr>
        <w:pStyle w:val="0"/>
      </w:pPr>
      <w:r>
        <w:rPr>
          <w:sz w:val="24"/>
        </w:rPr>
        <w:t xml:space="preserve">г. Ханты-Мансийск</w:t>
      </w:r>
    </w:p>
    <w:p>
      <w:pPr>
        <w:pStyle w:val="0"/>
        <w:spacing w:before="240" w:line-rule="auto"/>
      </w:pPr>
      <w:r>
        <w:rPr>
          <w:sz w:val="24"/>
        </w:rPr>
        <w:t xml:space="preserve">26 июня 2012 года</w:t>
      </w:r>
    </w:p>
    <w:p>
      <w:pPr>
        <w:pStyle w:val="0"/>
        <w:spacing w:before="240" w:line-rule="auto"/>
      </w:pPr>
      <w:r>
        <w:rPr>
          <w:sz w:val="24"/>
        </w:rPr>
        <w:t xml:space="preserve">N 86-оз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ХМАО - Югры от 26.06.2012 N 86-оз</w:t>
            <w:br/>
            <w:t>(ред. от 24.12.2024)</w:t>
            <w:br/>
            <w:t>"О регулировании отдельных вопросов в сфере охраны здоровья...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26&amp;n=85113&amp;date=13.03.2025&amp;dst=100007&amp;field=134" TargetMode = "External"/>
	<Relationship Id="rId8" Type="http://schemas.openxmlformats.org/officeDocument/2006/relationships/hyperlink" Target="https://login.consultant.ru/link/?req=doc&amp;base=RLAW926&amp;n=86736&amp;date=13.03.2025&amp;dst=100007&amp;field=134" TargetMode = "External"/>
	<Relationship Id="rId9" Type="http://schemas.openxmlformats.org/officeDocument/2006/relationships/hyperlink" Target="https://login.consultant.ru/link/?req=doc&amp;base=RLAW926&amp;n=89276&amp;date=13.03.2025&amp;dst=100007&amp;field=134" TargetMode = "External"/>
	<Relationship Id="rId10" Type="http://schemas.openxmlformats.org/officeDocument/2006/relationships/hyperlink" Target="https://login.consultant.ru/link/?req=doc&amp;base=RLAW926&amp;n=94075&amp;date=13.03.2025&amp;dst=100007&amp;field=134" TargetMode = "External"/>
	<Relationship Id="rId11" Type="http://schemas.openxmlformats.org/officeDocument/2006/relationships/hyperlink" Target="https://login.consultant.ru/link/?req=doc&amp;base=RLAW926&amp;n=98376&amp;date=13.03.2025&amp;dst=100007&amp;field=134" TargetMode = "External"/>
	<Relationship Id="rId12" Type="http://schemas.openxmlformats.org/officeDocument/2006/relationships/hyperlink" Target="https://login.consultant.ru/link/?req=doc&amp;base=RLAW926&amp;n=101588&amp;date=13.03.2025&amp;dst=100007&amp;field=134" TargetMode = "External"/>
	<Relationship Id="rId13" Type="http://schemas.openxmlformats.org/officeDocument/2006/relationships/hyperlink" Target="https://login.consultant.ru/link/?req=doc&amp;base=RLAW926&amp;n=104031&amp;date=13.03.2025&amp;dst=100012&amp;field=134" TargetMode = "External"/>
	<Relationship Id="rId14" Type="http://schemas.openxmlformats.org/officeDocument/2006/relationships/hyperlink" Target="https://login.consultant.ru/link/?req=doc&amp;base=RLAW926&amp;n=112324&amp;date=13.03.2025&amp;dst=100007&amp;field=134" TargetMode = "External"/>
	<Relationship Id="rId15" Type="http://schemas.openxmlformats.org/officeDocument/2006/relationships/hyperlink" Target="https://login.consultant.ru/link/?req=doc&amp;base=RLAW926&amp;n=119556&amp;date=13.03.2025&amp;dst=100007&amp;field=134" TargetMode = "External"/>
	<Relationship Id="rId16" Type="http://schemas.openxmlformats.org/officeDocument/2006/relationships/hyperlink" Target="https://login.consultant.ru/link/?req=doc&amp;base=RLAW926&amp;n=133557&amp;date=13.03.2025&amp;dst=100007&amp;field=134" TargetMode = "External"/>
	<Relationship Id="rId17" Type="http://schemas.openxmlformats.org/officeDocument/2006/relationships/hyperlink" Target="https://login.consultant.ru/link/?req=doc&amp;base=RLAW926&amp;n=133558&amp;date=13.03.2025&amp;dst=100007&amp;field=134" TargetMode = "External"/>
	<Relationship Id="rId18" Type="http://schemas.openxmlformats.org/officeDocument/2006/relationships/hyperlink" Target="https://login.consultant.ru/link/?req=doc&amp;base=RLAW926&amp;n=141615&amp;date=13.03.2025&amp;dst=100007&amp;field=134" TargetMode = "External"/>
	<Relationship Id="rId19" Type="http://schemas.openxmlformats.org/officeDocument/2006/relationships/hyperlink" Target="https://login.consultant.ru/link/?req=doc&amp;base=RLAW926&amp;n=228761&amp;date=13.03.2025&amp;dst=100024&amp;field=134" TargetMode = "External"/>
	<Relationship Id="rId20" Type="http://schemas.openxmlformats.org/officeDocument/2006/relationships/hyperlink" Target="https://login.consultant.ru/link/?req=doc&amp;base=RLAW926&amp;n=148852&amp;date=13.03.2025&amp;dst=100007&amp;field=134" TargetMode = "External"/>
	<Relationship Id="rId21" Type="http://schemas.openxmlformats.org/officeDocument/2006/relationships/hyperlink" Target="https://login.consultant.ru/link/?req=doc&amp;base=RLAW926&amp;n=154469&amp;date=13.03.2025&amp;dst=100007&amp;field=134" TargetMode = "External"/>
	<Relationship Id="rId22" Type="http://schemas.openxmlformats.org/officeDocument/2006/relationships/hyperlink" Target="https://login.consultant.ru/link/?req=doc&amp;base=RLAW926&amp;n=170087&amp;date=13.03.2025&amp;dst=100007&amp;field=134" TargetMode = "External"/>
	<Relationship Id="rId23" Type="http://schemas.openxmlformats.org/officeDocument/2006/relationships/hyperlink" Target="https://login.consultant.ru/link/?req=doc&amp;base=RLAW926&amp;n=175383&amp;date=13.03.2025&amp;dst=100007&amp;field=134" TargetMode = "External"/>
	<Relationship Id="rId24" Type="http://schemas.openxmlformats.org/officeDocument/2006/relationships/hyperlink" Target="https://login.consultant.ru/link/?req=doc&amp;base=RLAW926&amp;n=187769&amp;date=13.03.2025&amp;dst=100007&amp;field=134" TargetMode = "External"/>
	<Relationship Id="rId25" Type="http://schemas.openxmlformats.org/officeDocument/2006/relationships/hyperlink" Target="https://login.consultant.ru/link/?req=doc&amp;base=RLAW926&amp;n=201056&amp;date=13.03.2025&amp;dst=100007&amp;field=134" TargetMode = "External"/>
	<Relationship Id="rId26" Type="http://schemas.openxmlformats.org/officeDocument/2006/relationships/hyperlink" Target="https://login.consultant.ru/link/?req=doc&amp;base=RLAW926&amp;n=207873&amp;date=13.03.2025&amp;dst=100032&amp;field=134" TargetMode = "External"/>
	<Relationship Id="rId27" Type="http://schemas.openxmlformats.org/officeDocument/2006/relationships/hyperlink" Target="https://login.consultant.ru/link/?req=doc&amp;base=RLAW926&amp;n=212105&amp;date=13.03.2025&amp;dst=100007&amp;field=134" TargetMode = "External"/>
	<Relationship Id="rId28" Type="http://schemas.openxmlformats.org/officeDocument/2006/relationships/hyperlink" Target="https://login.consultant.ru/link/?req=doc&amp;base=RLAW926&amp;n=220533&amp;date=13.03.2025&amp;dst=100007&amp;field=134" TargetMode = "External"/>
	<Relationship Id="rId29" Type="http://schemas.openxmlformats.org/officeDocument/2006/relationships/hyperlink" Target="https://login.consultant.ru/link/?req=doc&amp;base=RLAW926&amp;n=228714&amp;date=13.03.2025&amp;dst=100007&amp;field=134" TargetMode = "External"/>
	<Relationship Id="rId30" Type="http://schemas.openxmlformats.org/officeDocument/2006/relationships/hyperlink" Target="https://login.consultant.ru/link/?req=doc&amp;base=RLAW926&amp;n=238967&amp;date=13.03.2025&amp;dst=100083&amp;field=134" TargetMode = "External"/>
	<Relationship Id="rId31" Type="http://schemas.openxmlformats.org/officeDocument/2006/relationships/hyperlink" Target="https://login.consultant.ru/link/?req=doc&amp;base=RLAW926&amp;n=256175&amp;date=13.03.2025&amp;dst=100007&amp;field=134" TargetMode = "External"/>
	<Relationship Id="rId32" Type="http://schemas.openxmlformats.org/officeDocument/2006/relationships/hyperlink" Target="https://login.consultant.ru/link/?req=doc&amp;base=RLAW926&amp;n=264254&amp;date=13.03.2025&amp;dst=100007&amp;field=134" TargetMode = "External"/>
	<Relationship Id="rId33" Type="http://schemas.openxmlformats.org/officeDocument/2006/relationships/hyperlink" Target="https://login.consultant.ru/link/?req=doc&amp;base=RLAW926&amp;n=266026&amp;date=13.03.2025&amp;dst=100007&amp;field=134" TargetMode = "External"/>
	<Relationship Id="rId34" Type="http://schemas.openxmlformats.org/officeDocument/2006/relationships/hyperlink" Target="https://login.consultant.ru/link/?req=doc&amp;base=RLAW926&amp;n=278176&amp;date=13.03.2025&amp;dst=100007&amp;field=134" TargetMode = "External"/>
	<Relationship Id="rId35" Type="http://schemas.openxmlformats.org/officeDocument/2006/relationships/hyperlink" Target="https://login.consultant.ru/link/?req=doc&amp;base=RLAW926&amp;n=297283&amp;date=13.03.2025&amp;dst=100007&amp;field=134" TargetMode = "External"/>
	<Relationship Id="rId36" Type="http://schemas.openxmlformats.org/officeDocument/2006/relationships/hyperlink" Target="https://login.consultant.ru/link/?req=doc&amp;base=RLAW926&amp;n=315066&amp;date=13.03.2025&amp;dst=100007&amp;field=134" TargetMode = "External"/>
	<Relationship Id="rId37" Type="http://schemas.openxmlformats.org/officeDocument/2006/relationships/hyperlink" Target="https://login.consultant.ru/link/?req=doc&amp;base=LAW&amp;n=481289&amp;date=13.03.2025&amp;dst=100040&amp;field=134" TargetMode = "External"/>
	<Relationship Id="rId38" Type="http://schemas.openxmlformats.org/officeDocument/2006/relationships/hyperlink" Target="https://login.consultant.ru/link/?req=doc&amp;base=LAW&amp;n=481289&amp;date=13.03.2025&amp;dst=100016&amp;field=134" TargetMode = "External"/>
	<Relationship Id="rId39" Type="http://schemas.openxmlformats.org/officeDocument/2006/relationships/hyperlink" Target="https://login.consultant.ru/link/?req=doc&amp;base=LAW&amp;n=482713&amp;date=13.03.2025&amp;dst=100010&amp;field=134" TargetMode = "External"/>
	<Relationship Id="rId40" Type="http://schemas.openxmlformats.org/officeDocument/2006/relationships/hyperlink" Target="https://login.consultant.ru/link/?req=doc&amp;base=LAW&amp;n=484629&amp;date=13.03.2025&amp;dst=100010&amp;field=134" TargetMode = "External"/>
	<Relationship Id="rId41" Type="http://schemas.openxmlformats.org/officeDocument/2006/relationships/hyperlink" Target="https://login.consultant.ru/link/?req=doc&amp;base=RLAW926&amp;n=94075&amp;date=13.03.2025&amp;dst=100008&amp;field=134" TargetMode = "External"/>
	<Relationship Id="rId42" Type="http://schemas.openxmlformats.org/officeDocument/2006/relationships/hyperlink" Target="https://login.consultant.ru/link/?req=doc&amp;base=RLAW926&amp;n=220533&amp;date=13.03.2025&amp;dst=100008&amp;field=134" TargetMode = "External"/>
	<Relationship Id="rId43" Type="http://schemas.openxmlformats.org/officeDocument/2006/relationships/hyperlink" Target="https://login.consultant.ru/link/?req=doc&amp;base=RLAW926&amp;n=278176&amp;date=13.03.2025&amp;dst=100008&amp;field=134" TargetMode = "External"/>
	<Relationship Id="rId44" Type="http://schemas.openxmlformats.org/officeDocument/2006/relationships/hyperlink" Target="https://login.consultant.ru/link/?req=doc&amp;base=RLAW926&amp;n=94075&amp;date=13.03.2025&amp;dst=100010&amp;field=134" TargetMode = "External"/>
	<Relationship Id="rId45" Type="http://schemas.openxmlformats.org/officeDocument/2006/relationships/hyperlink" Target="https://login.consultant.ru/link/?req=doc&amp;base=RLAW926&amp;n=238967&amp;date=13.03.2025&amp;dst=100083&amp;field=134" TargetMode = "External"/>
	<Relationship Id="rId46" Type="http://schemas.openxmlformats.org/officeDocument/2006/relationships/hyperlink" Target="https://login.consultant.ru/link/?req=doc&amp;base=RLAW926&amp;n=94075&amp;date=13.03.2025&amp;dst=100012&amp;field=134" TargetMode = "External"/>
	<Relationship Id="rId47" Type="http://schemas.openxmlformats.org/officeDocument/2006/relationships/hyperlink" Target="https://login.consultant.ru/link/?req=doc&amp;base=RLAW926&amp;n=278176&amp;date=13.03.2025&amp;dst=100010&amp;field=134" TargetMode = "External"/>
	<Relationship Id="rId48" Type="http://schemas.openxmlformats.org/officeDocument/2006/relationships/hyperlink" Target="https://login.consultant.ru/link/?req=doc&amp;base=RLAW926&amp;n=98376&amp;date=13.03.2025&amp;dst=100009&amp;field=134" TargetMode = "External"/>
	<Relationship Id="rId49" Type="http://schemas.openxmlformats.org/officeDocument/2006/relationships/hyperlink" Target="https://login.consultant.ru/link/?req=doc&amp;base=RLAW926&amp;n=256175&amp;date=13.03.2025&amp;dst=100008&amp;field=134" TargetMode = "External"/>
	<Relationship Id="rId50" Type="http://schemas.openxmlformats.org/officeDocument/2006/relationships/hyperlink" Target="https://login.consultant.ru/link/?req=doc&amp;base=RLAW926&amp;n=94075&amp;date=13.03.2025&amp;dst=100014&amp;field=134" TargetMode = "External"/>
	<Relationship Id="rId51" Type="http://schemas.openxmlformats.org/officeDocument/2006/relationships/hyperlink" Target="https://login.consultant.ru/link/?req=doc&amp;base=RLAW926&amp;n=220533&amp;date=13.03.2025&amp;dst=100010&amp;field=134" TargetMode = "External"/>
	<Relationship Id="rId52" Type="http://schemas.openxmlformats.org/officeDocument/2006/relationships/hyperlink" Target="https://login.consultant.ru/link/?req=doc&amp;base=RLAW926&amp;n=98376&amp;date=13.03.2025&amp;dst=100010&amp;field=134" TargetMode = "External"/>
	<Relationship Id="rId53" Type="http://schemas.openxmlformats.org/officeDocument/2006/relationships/hyperlink" Target="https://login.consultant.ru/link/?req=doc&amp;base=RLAW926&amp;n=256175&amp;date=13.03.2025&amp;dst=100008&amp;field=134" TargetMode = "External"/>
	<Relationship Id="rId54" Type="http://schemas.openxmlformats.org/officeDocument/2006/relationships/hyperlink" Target="https://login.consultant.ru/link/?req=doc&amp;base=RLAW926&amp;n=119556&amp;date=13.03.2025&amp;dst=100007&amp;field=134" TargetMode = "External"/>
	<Relationship Id="rId55" Type="http://schemas.openxmlformats.org/officeDocument/2006/relationships/hyperlink" Target="https://login.consultant.ru/link/?req=doc&amp;base=RLAW926&amp;n=256175&amp;date=13.03.2025&amp;dst=100008&amp;field=134" TargetMode = "External"/>
	<Relationship Id="rId56" Type="http://schemas.openxmlformats.org/officeDocument/2006/relationships/hyperlink" Target="https://login.consultant.ru/link/?req=doc&amp;base=RLAW926&amp;n=187769&amp;date=13.03.2025&amp;dst=100007&amp;field=134" TargetMode = "External"/>
	<Relationship Id="rId57" Type="http://schemas.openxmlformats.org/officeDocument/2006/relationships/hyperlink" Target="https://login.consultant.ru/link/?req=doc&amp;base=RLAW926&amp;n=98376&amp;date=13.03.2025&amp;dst=100012&amp;field=134" TargetMode = "External"/>
	<Relationship Id="rId58" Type="http://schemas.openxmlformats.org/officeDocument/2006/relationships/hyperlink" Target="https://login.consultant.ru/link/?req=doc&amp;base=RLAW926&amp;n=278176&amp;date=13.03.2025&amp;dst=100011&amp;field=134" TargetMode = "External"/>
	<Relationship Id="rId59" Type="http://schemas.openxmlformats.org/officeDocument/2006/relationships/hyperlink" Target="https://login.consultant.ru/link/?req=doc&amp;base=RLAW926&amp;n=94075&amp;date=13.03.2025&amp;dst=100016&amp;field=134" TargetMode = "External"/>
	<Relationship Id="rId60" Type="http://schemas.openxmlformats.org/officeDocument/2006/relationships/hyperlink" Target="https://login.consultant.ru/link/?req=doc&amp;base=RLAW926&amp;n=220533&amp;date=13.03.2025&amp;dst=100011&amp;field=134" TargetMode = "External"/>
	<Relationship Id="rId61" Type="http://schemas.openxmlformats.org/officeDocument/2006/relationships/hyperlink" Target="https://login.consultant.ru/link/?req=doc&amp;base=RLAW926&amp;n=220533&amp;date=13.03.2025&amp;dst=100012&amp;field=134" TargetMode = "External"/>
	<Relationship Id="rId62" Type="http://schemas.openxmlformats.org/officeDocument/2006/relationships/hyperlink" Target="https://login.consultant.ru/link/?req=doc&amp;base=LAW&amp;n=354666&amp;date=13.03.2025&amp;dst=100051&amp;field=134" TargetMode = "External"/>
	<Relationship Id="rId63" Type="http://schemas.openxmlformats.org/officeDocument/2006/relationships/hyperlink" Target="https://login.consultant.ru/link/?req=doc&amp;base=RLAW926&amp;n=98376&amp;date=13.03.2025&amp;dst=100013&amp;field=134" TargetMode = "External"/>
	<Relationship Id="rId64" Type="http://schemas.openxmlformats.org/officeDocument/2006/relationships/hyperlink" Target="https://login.consultant.ru/link/?req=doc&amp;base=RLAW926&amp;n=94075&amp;date=13.03.2025&amp;dst=100019&amp;field=134" TargetMode = "External"/>
	<Relationship Id="rId65" Type="http://schemas.openxmlformats.org/officeDocument/2006/relationships/hyperlink" Target="https://login.consultant.ru/link/?req=doc&amp;base=RLAW926&amp;n=256175&amp;date=13.03.2025&amp;dst=100008&amp;field=134" TargetMode = "External"/>
	<Relationship Id="rId66" Type="http://schemas.openxmlformats.org/officeDocument/2006/relationships/hyperlink" Target="https://login.consultant.ru/link/?req=doc&amp;base=RLAW926&amp;n=220533&amp;date=13.03.2025&amp;dst=100014&amp;field=134" TargetMode = "External"/>
	<Relationship Id="rId67" Type="http://schemas.openxmlformats.org/officeDocument/2006/relationships/hyperlink" Target="https://login.consultant.ru/link/?req=doc&amp;base=RLAW926&amp;n=256175&amp;date=13.03.2025&amp;dst=100008&amp;field=134" TargetMode = "External"/>
	<Relationship Id="rId68" Type="http://schemas.openxmlformats.org/officeDocument/2006/relationships/hyperlink" Target="https://login.consultant.ru/link/?req=doc&amp;base=LAW&amp;n=344438&amp;date=13.03.2025" TargetMode = "External"/>
	<Relationship Id="rId69" Type="http://schemas.openxmlformats.org/officeDocument/2006/relationships/hyperlink" Target="https://login.consultant.ru/link/?req=doc&amp;base=RLAW926&amp;n=278176&amp;date=13.03.2025&amp;dst=100014&amp;field=134" TargetMode = "External"/>
	<Relationship Id="rId70" Type="http://schemas.openxmlformats.org/officeDocument/2006/relationships/hyperlink" Target="https://login.consultant.ru/link/?req=doc&amp;base=RLAW926&amp;n=220533&amp;date=13.03.2025&amp;dst=100016&amp;field=134" TargetMode = "External"/>
	<Relationship Id="rId71" Type="http://schemas.openxmlformats.org/officeDocument/2006/relationships/hyperlink" Target="https://login.consultant.ru/link/?req=doc&amp;base=RLAW926&amp;n=112324&amp;date=13.03.2025&amp;dst=100009&amp;field=134" TargetMode = "External"/>
	<Relationship Id="rId72" Type="http://schemas.openxmlformats.org/officeDocument/2006/relationships/hyperlink" Target="https://login.consultant.ru/link/?req=doc&amp;base=RLAW926&amp;n=153163&amp;date=13.03.2025&amp;dst=100009&amp;field=134" TargetMode = "External"/>
	<Relationship Id="rId73" Type="http://schemas.openxmlformats.org/officeDocument/2006/relationships/hyperlink" Target="https://login.consultant.ru/link/?req=doc&amp;base=RLAW926&amp;n=262721&amp;date=13.03.2025&amp;dst=100009&amp;field=134" TargetMode = "External"/>
	<Relationship Id="rId74" Type="http://schemas.openxmlformats.org/officeDocument/2006/relationships/hyperlink" Target="https://login.consultant.ru/link/?req=doc&amp;base=RLAW926&amp;n=98376&amp;date=13.03.2025&amp;dst=100014&amp;field=134" TargetMode = "External"/>
	<Relationship Id="rId75" Type="http://schemas.openxmlformats.org/officeDocument/2006/relationships/hyperlink" Target="https://login.consultant.ru/link/?req=doc&amp;base=RLAW926&amp;n=202713&amp;date=13.03.2025&amp;dst=100010&amp;field=134" TargetMode = "External"/>
	<Relationship Id="rId76" Type="http://schemas.openxmlformats.org/officeDocument/2006/relationships/hyperlink" Target="https://login.consultant.ru/link/?req=doc&amp;base=RLAW926&amp;n=98376&amp;date=13.03.2025&amp;dst=100016&amp;field=134" TargetMode = "External"/>
	<Relationship Id="rId77" Type="http://schemas.openxmlformats.org/officeDocument/2006/relationships/hyperlink" Target="https://login.consultant.ru/link/?req=doc&amp;base=RLAW926&amp;n=256175&amp;date=13.03.2025&amp;dst=100008&amp;field=134" TargetMode = "External"/>
	<Relationship Id="rId78" Type="http://schemas.openxmlformats.org/officeDocument/2006/relationships/hyperlink" Target="https://login.consultant.ru/link/?req=doc&amp;base=LAW&amp;n=354666&amp;date=13.03.2025&amp;dst=100010&amp;field=134" TargetMode = "External"/>
	<Relationship Id="rId79" Type="http://schemas.openxmlformats.org/officeDocument/2006/relationships/hyperlink" Target="https://login.consultant.ru/link/?req=doc&amp;base=RLAW926&amp;n=133558&amp;date=13.03.2025&amp;dst=100007&amp;field=134" TargetMode = "External"/>
	<Relationship Id="rId80" Type="http://schemas.openxmlformats.org/officeDocument/2006/relationships/hyperlink" Target="https://login.consultant.ru/link/?req=doc&amp;base=RLAW926&amp;n=207873&amp;date=13.03.2025&amp;dst=100032&amp;field=134" TargetMode = "External"/>
	<Relationship Id="rId81" Type="http://schemas.openxmlformats.org/officeDocument/2006/relationships/hyperlink" Target="https://login.consultant.ru/link/?req=doc&amp;base=RLAW926&amp;n=266026&amp;date=13.03.2025&amp;dst=100007&amp;field=134" TargetMode = "External"/>
	<Relationship Id="rId82" Type="http://schemas.openxmlformats.org/officeDocument/2006/relationships/hyperlink" Target="https://login.consultant.ru/link/?req=doc&amp;base=LAW&amp;n=388675&amp;date=13.03.2025&amp;dst=100009&amp;field=134" TargetMode = "External"/>
	<Relationship Id="rId83" Type="http://schemas.openxmlformats.org/officeDocument/2006/relationships/hyperlink" Target="https://login.consultant.ru/link/?req=doc&amp;base=RLAW926&amp;n=141615&amp;date=13.03.2025&amp;dst=100008&amp;field=134" TargetMode = "External"/>
	<Relationship Id="rId84" Type="http://schemas.openxmlformats.org/officeDocument/2006/relationships/hyperlink" Target="https://login.consultant.ru/link/?req=doc&amp;base=LAW&amp;n=475231&amp;date=13.03.2025&amp;dst=100008&amp;field=134" TargetMode = "External"/>
	<Relationship Id="rId85" Type="http://schemas.openxmlformats.org/officeDocument/2006/relationships/hyperlink" Target="https://login.consultant.ru/link/?req=doc&amp;base=RLAW926&amp;n=220533&amp;date=13.03.2025&amp;dst=100018&amp;field=134" TargetMode = "External"/>
	<Relationship Id="rId86" Type="http://schemas.openxmlformats.org/officeDocument/2006/relationships/hyperlink" Target="https://login.consultant.ru/link/?req=doc&amp;base=RLAW926&amp;n=94075&amp;date=13.03.2025&amp;dst=100024&amp;field=134" TargetMode = "External"/>
	<Relationship Id="rId87" Type="http://schemas.openxmlformats.org/officeDocument/2006/relationships/hyperlink" Target="https://login.consultant.ru/link/?req=doc&amp;base=RLAW926&amp;n=141615&amp;date=13.03.2025&amp;dst=100010&amp;field=134" TargetMode = "External"/>
	<Relationship Id="rId88" Type="http://schemas.openxmlformats.org/officeDocument/2006/relationships/hyperlink" Target="https://login.consultant.ru/link/?req=doc&amp;base=RLAW926&amp;n=141615&amp;date=13.03.2025&amp;dst=100011&amp;field=134" TargetMode = "External"/>
	<Relationship Id="rId89" Type="http://schemas.openxmlformats.org/officeDocument/2006/relationships/hyperlink" Target="https://login.consultant.ru/link/?req=doc&amp;base=RLAW926&amp;n=217432&amp;date=13.03.2025&amp;dst=100010&amp;field=134" TargetMode = "External"/>
	<Relationship Id="rId90" Type="http://schemas.openxmlformats.org/officeDocument/2006/relationships/hyperlink" Target="https://login.consultant.ru/link/?req=doc&amp;base=RLAW926&amp;n=94075&amp;date=13.03.2025&amp;dst=100025&amp;field=134" TargetMode = "External"/>
	<Relationship Id="rId91" Type="http://schemas.openxmlformats.org/officeDocument/2006/relationships/hyperlink" Target="https://login.consultant.ru/link/?req=doc&amp;base=RLAW926&amp;n=121205&amp;date=13.03.2025&amp;dst=100009&amp;field=134" TargetMode = "External"/>
	<Relationship Id="rId92" Type="http://schemas.openxmlformats.org/officeDocument/2006/relationships/hyperlink" Target="https://login.consultant.ru/link/?req=doc&amp;base=RLAW926&amp;n=94075&amp;date=13.03.2025&amp;dst=100026&amp;field=134" TargetMode = "External"/>
	<Relationship Id="rId93" Type="http://schemas.openxmlformats.org/officeDocument/2006/relationships/hyperlink" Target="https://login.consultant.ru/link/?req=doc&amp;base=RLAW926&amp;n=104031&amp;date=13.03.2025&amp;dst=100012&amp;field=134" TargetMode = "External"/>
	<Relationship Id="rId94" Type="http://schemas.openxmlformats.org/officeDocument/2006/relationships/hyperlink" Target="https://login.consultant.ru/link/?req=doc&amp;base=RLAW926&amp;n=170087&amp;date=13.03.2025&amp;dst=100010&amp;field=134" TargetMode = "External"/>
	<Relationship Id="rId95" Type="http://schemas.openxmlformats.org/officeDocument/2006/relationships/hyperlink" Target="https://login.consultant.ru/link/?req=doc&amp;base=RLAW926&amp;n=184281&amp;date=13.03.2025&amp;dst=100011&amp;field=134" TargetMode = "External"/>
	<Relationship Id="rId96" Type="http://schemas.openxmlformats.org/officeDocument/2006/relationships/hyperlink" Target="https://login.consultant.ru/link/?req=doc&amp;base=RLAW926&amp;n=170087&amp;date=13.03.2025&amp;dst=100011&amp;field=134" TargetMode = "External"/>
	<Relationship Id="rId97" Type="http://schemas.openxmlformats.org/officeDocument/2006/relationships/hyperlink" Target="https://login.consultant.ru/link/?req=doc&amp;base=RLAW926&amp;n=256175&amp;date=13.03.2025&amp;dst=100008&amp;field=134" TargetMode = "External"/>
	<Relationship Id="rId98" Type="http://schemas.openxmlformats.org/officeDocument/2006/relationships/hyperlink" Target="https://login.consultant.ru/link/?req=doc&amp;base=RLAW926&amp;n=177921&amp;date=13.03.2025&amp;dst=100008&amp;field=134" TargetMode = "External"/>
	<Relationship Id="rId99" Type="http://schemas.openxmlformats.org/officeDocument/2006/relationships/hyperlink" Target="https://login.consultant.ru/link/?req=doc&amp;base=RLAW926&amp;n=170087&amp;date=13.03.2025&amp;dst=100013&amp;field=134" TargetMode = "External"/>
	<Relationship Id="rId100" Type="http://schemas.openxmlformats.org/officeDocument/2006/relationships/hyperlink" Target="https://login.consultant.ru/link/?req=doc&amp;base=RLAW926&amp;n=315056&amp;date=13.03.2025&amp;dst=100009&amp;field=134" TargetMode = "External"/>
	<Relationship Id="rId101" Type="http://schemas.openxmlformats.org/officeDocument/2006/relationships/hyperlink" Target="https://login.consultant.ru/link/?req=doc&amp;base=RLAW926&amp;n=170087&amp;date=13.03.2025&amp;dst=100014&amp;field=134" TargetMode = "External"/>
	<Relationship Id="rId102" Type="http://schemas.openxmlformats.org/officeDocument/2006/relationships/hyperlink" Target="https://login.consultant.ru/link/?req=doc&amp;base=RLAW926&amp;n=256175&amp;date=13.03.2025&amp;dst=100008&amp;field=134" TargetMode = "External"/>
	<Relationship Id="rId103" Type="http://schemas.openxmlformats.org/officeDocument/2006/relationships/hyperlink" Target="https://login.consultant.ru/link/?req=doc&amp;base=RLAW926&amp;n=175383&amp;date=13.03.2025&amp;dst=100007&amp;field=134" TargetMode = "External"/>
	<Relationship Id="rId104" Type="http://schemas.openxmlformats.org/officeDocument/2006/relationships/hyperlink" Target="https://login.consultant.ru/link/?req=doc&amp;base=RLAW926&amp;n=112324&amp;date=13.03.2025&amp;dst=100011&amp;field=134" TargetMode = "External"/>
	<Relationship Id="rId105" Type="http://schemas.openxmlformats.org/officeDocument/2006/relationships/hyperlink" Target="https://login.consultant.ru/link/?req=doc&amp;base=RLAW926&amp;n=256175&amp;date=13.03.2025&amp;dst=100008&amp;field=134" TargetMode = "External"/>
	<Relationship Id="rId106" Type="http://schemas.openxmlformats.org/officeDocument/2006/relationships/hyperlink" Target="https://login.consultant.ru/link/?req=doc&amp;base=RLAW926&amp;n=256175&amp;date=13.03.2025&amp;dst=100008&amp;field=134" TargetMode = "External"/>
	<Relationship Id="rId107" Type="http://schemas.openxmlformats.org/officeDocument/2006/relationships/hyperlink" Target="https://login.consultant.ru/link/?req=doc&amp;base=RLAW926&amp;n=256175&amp;date=13.03.2025&amp;dst=100008&amp;field=134" TargetMode = "External"/>
	<Relationship Id="rId108" Type="http://schemas.openxmlformats.org/officeDocument/2006/relationships/hyperlink" Target="https://login.consultant.ru/link/?req=doc&amp;base=RLAW926&amp;n=228761&amp;date=13.03.2025&amp;dst=100024&amp;field=134" TargetMode = "External"/>
	<Relationship Id="rId109" Type="http://schemas.openxmlformats.org/officeDocument/2006/relationships/hyperlink" Target="https://login.consultant.ru/link/?req=doc&amp;base=RLAW926&amp;n=256175&amp;date=13.03.2025&amp;dst=100008&amp;field=134" TargetMode = "External"/>
	<Relationship Id="rId110" Type="http://schemas.openxmlformats.org/officeDocument/2006/relationships/hyperlink" Target="https://login.consultant.ru/link/?req=doc&amp;base=RLAW926&amp;n=85113&amp;date=13.03.2025&amp;dst=100008&amp;field=134" TargetMode = "External"/>
	<Relationship Id="rId111" Type="http://schemas.openxmlformats.org/officeDocument/2006/relationships/hyperlink" Target="https://login.consultant.ru/link/?req=doc&amp;base=RLAW926&amp;n=94075&amp;date=13.03.2025&amp;dst=100029&amp;field=134" TargetMode = "External"/>
	<Relationship Id="rId112" Type="http://schemas.openxmlformats.org/officeDocument/2006/relationships/hyperlink" Target="https://login.consultant.ru/link/?req=doc&amp;base=RLAW926&amp;n=94075&amp;date=13.03.2025&amp;dst=100029&amp;field=134" TargetMode = "External"/>
	<Relationship Id="rId113" Type="http://schemas.openxmlformats.org/officeDocument/2006/relationships/hyperlink" Target="https://login.consultant.ru/link/?req=doc&amp;base=RLAW926&amp;n=94075&amp;date=13.03.2025&amp;dst=100029&amp;field=134" TargetMode = "External"/>
	<Relationship Id="rId114" Type="http://schemas.openxmlformats.org/officeDocument/2006/relationships/hyperlink" Target="https://login.consultant.ru/link/?req=doc&amp;base=RLAW926&amp;n=94075&amp;date=13.03.2025&amp;dst=100029&amp;field=134" TargetMode = "External"/>
	<Relationship Id="rId115" Type="http://schemas.openxmlformats.org/officeDocument/2006/relationships/hyperlink" Target="https://login.consultant.ru/link/?req=doc&amp;base=RLAW926&amp;n=94075&amp;date=13.03.2025&amp;dst=100029&amp;field=134" TargetMode = "External"/>
	<Relationship Id="rId116" Type="http://schemas.openxmlformats.org/officeDocument/2006/relationships/hyperlink" Target="https://login.consultant.ru/link/?req=doc&amp;base=RLAW926&amp;n=112324&amp;date=13.03.2025&amp;dst=100014&amp;field=134" TargetMode = "External"/>
	<Relationship Id="rId117" Type="http://schemas.openxmlformats.org/officeDocument/2006/relationships/hyperlink" Target="https://login.consultant.ru/link/?req=doc&amp;base=RLAW926&amp;n=112324&amp;date=13.03.2025&amp;dst=100014&amp;field=134" TargetMode = "External"/>
	<Relationship Id="rId118" Type="http://schemas.openxmlformats.org/officeDocument/2006/relationships/hyperlink" Target="https://login.consultant.ru/link/?req=doc&amp;base=RLAW926&amp;n=315066&amp;date=13.03.2025&amp;dst=100008&amp;field=134" TargetMode = "External"/>
	<Relationship Id="rId119" Type="http://schemas.openxmlformats.org/officeDocument/2006/relationships/hyperlink" Target="https://login.consultant.ru/link/?req=doc&amp;base=RLAW926&amp;n=112324&amp;date=13.03.2025&amp;dst=100017&amp;field=134" TargetMode = "External"/>
	<Relationship Id="rId120" Type="http://schemas.openxmlformats.org/officeDocument/2006/relationships/hyperlink" Target="https://login.consultant.ru/link/?req=doc&amp;base=RLAW926&amp;n=315066&amp;date=13.03.2025&amp;dst=100010&amp;field=134" TargetMode = "External"/>
	<Relationship Id="rId121" Type="http://schemas.openxmlformats.org/officeDocument/2006/relationships/hyperlink" Target="https://login.consultant.ru/link/?req=doc&amp;base=RLAW926&amp;n=112324&amp;date=13.03.2025&amp;dst=100018&amp;field=134" TargetMode = "External"/>
	<Relationship Id="rId122" Type="http://schemas.openxmlformats.org/officeDocument/2006/relationships/hyperlink" Target="https://login.consultant.ru/link/?req=doc&amp;base=RLAW926&amp;n=315066&amp;date=13.03.2025&amp;dst=100012&amp;field=134" TargetMode = "External"/>
	<Relationship Id="rId123" Type="http://schemas.openxmlformats.org/officeDocument/2006/relationships/hyperlink" Target="https://login.consultant.ru/link/?req=doc&amp;base=RLAW926&amp;n=315066&amp;date=13.03.2025&amp;dst=100013&amp;field=134" TargetMode = "External"/>
	<Relationship Id="rId124" Type="http://schemas.openxmlformats.org/officeDocument/2006/relationships/hyperlink" Target="https://login.consultant.ru/link/?req=doc&amp;base=RLAW926&amp;n=297283&amp;date=13.03.2025&amp;dst=100009&amp;field=134" TargetMode = "External"/>
	<Relationship Id="rId125" Type="http://schemas.openxmlformats.org/officeDocument/2006/relationships/hyperlink" Target="https://login.consultant.ru/link/?req=doc&amp;base=RLAW926&amp;n=315066&amp;date=13.03.2025&amp;dst=100015&amp;field=134" TargetMode = "External"/>
	<Relationship Id="rId126" Type="http://schemas.openxmlformats.org/officeDocument/2006/relationships/hyperlink" Target="https://login.consultant.ru/link/?req=doc&amp;base=RLAW926&amp;n=297283&amp;date=13.03.2025&amp;dst=100011&amp;field=134" TargetMode = "External"/>
	<Relationship Id="rId127" Type="http://schemas.openxmlformats.org/officeDocument/2006/relationships/hyperlink" Target="https://login.consultant.ru/link/?req=doc&amp;base=RLAW926&amp;n=297283&amp;date=13.03.2025&amp;dst=100012&amp;field=134" TargetMode = "External"/>
	<Relationship Id="rId128" Type="http://schemas.openxmlformats.org/officeDocument/2006/relationships/hyperlink" Target="https://login.consultant.ru/link/?req=doc&amp;base=RLAW926&amp;n=319415&amp;date=13.03.2025&amp;dst=100345&amp;field=134" TargetMode = "External"/>
	<Relationship Id="rId129" Type="http://schemas.openxmlformats.org/officeDocument/2006/relationships/hyperlink" Target="https://login.consultant.ru/link/?req=doc&amp;base=RLAW926&amp;n=170087&amp;date=13.03.2025&amp;dst=100020&amp;field=134" TargetMode = "External"/>
	<Relationship Id="rId130" Type="http://schemas.openxmlformats.org/officeDocument/2006/relationships/hyperlink" Target="https://login.consultant.ru/link/?req=doc&amp;base=RLAW926&amp;n=297283&amp;date=13.03.2025&amp;dst=100013&amp;field=134" TargetMode = "External"/>
	<Relationship Id="rId131" Type="http://schemas.openxmlformats.org/officeDocument/2006/relationships/hyperlink" Target="https://login.consultant.ru/link/?req=doc&amp;base=RLAW926&amp;n=297283&amp;date=13.03.2025&amp;dst=100014&amp;field=134" TargetMode = "External"/>
	<Relationship Id="rId132" Type="http://schemas.openxmlformats.org/officeDocument/2006/relationships/hyperlink" Target="https://login.consultant.ru/link/?req=doc&amp;base=RLAW926&amp;n=170087&amp;date=13.03.2025&amp;dst=100022&amp;field=134" TargetMode = "External"/>
	<Relationship Id="rId133" Type="http://schemas.openxmlformats.org/officeDocument/2006/relationships/hyperlink" Target="https://login.consultant.ru/link/?req=doc&amp;base=RLAW926&amp;n=256175&amp;date=13.03.2025&amp;dst=100014&amp;field=134" TargetMode = "External"/>
	<Relationship Id="rId134" Type="http://schemas.openxmlformats.org/officeDocument/2006/relationships/hyperlink" Target="https://login.consultant.ru/link/?req=doc&amp;base=RLAW926&amp;n=297283&amp;date=13.03.2025&amp;dst=100015&amp;field=134" TargetMode = "External"/>
	<Relationship Id="rId135" Type="http://schemas.openxmlformats.org/officeDocument/2006/relationships/hyperlink" Target="https://login.consultant.ru/link/?req=doc&amp;base=RLAW926&amp;n=297283&amp;date=13.03.2025&amp;dst=100019&amp;field=134" TargetMode = "External"/>
	<Relationship Id="rId136" Type="http://schemas.openxmlformats.org/officeDocument/2006/relationships/hyperlink" Target="https://login.consultant.ru/link/?req=doc&amp;base=LAW&amp;n=482885&amp;date=13.03.2025&amp;dst=484&amp;field=134" TargetMode = "External"/>
	<Relationship Id="rId137" Type="http://schemas.openxmlformats.org/officeDocument/2006/relationships/hyperlink" Target="https://login.consultant.ru/link/?req=doc&amp;base=LAW&amp;n=482885&amp;date=13.03.2025&amp;dst=496&amp;field=134" TargetMode = "External"/>
	<Relationship Id="rId138" Type="http://schemas.openxmlformats.org/officeDocument/2006/relationships/hyperlink" Target="https://login.consultant.ru/link/?req=doc&amp;base=LAW&amp;n=482885&amp;date=13.03.2025&amp;dst=497&amp;field=134" TargetMode = "External"/>
	<Relationship Id="rId139" Type="http://schemas.openxmlformats.org/officeDocument/2006/relationships/hyperlink" Target="https://login.consultant.ru/link/?req=doc&amp;base=LAW&amp;n=482885&amp;date=13.03.2025&amp;dst=100593&amp;field=134" TargetMode = "External"/>
	<Relationship Id="rId140" Type="http://schemas.openxmlformats.org/officeDocument/2006/relationships/hyperlink" Target="https://login.consultant.ru/link/?req=doc&amp;base=LAW&amp;n=482885&amp;date=13.03.2025&amp;dst=100619&amp;field=134" TargetMode = "External"/>
	<Relationship Id="rId141" Type="http://schemas.openxmlformats.org/officeDocument/2006/relationships/hyperlink" Target="https://login.consultant.ru/link/?req=doc&amp;base=LAW&amp;n=482885&amp;date=13.03.2025&amp;dst=100620&amp;field=134" TargetMode = "External"/>
	<Relationship Id="rId142" Type="http://schemas.openxmlformats.org/officeDocument/2006/relationships/hyperlink" Target="https://login.consultant.ru/link/?req=doc&amp;base=LAW&amp;n=482885&amp;date=13.03.2025&amp;dst=516&amp;field=134" TargetMode = "External"/>
	<Relationship Id="rId143" Type="http://schemas.openxmlformats.org/officeDocument/2006/relationships/hyperlink" Target="https://login.consultant.ru/link/?req=doc&amp;base=LAW&amp;n=482885&amp;date=13.03.2025&amp;dst=100625&amp;field=134" TargetMode = "External"/>
	<Relationship Id="rId144" Type="http://schemas.openxmlformats.org/officeDocument/2006/relationships/hyperlink" Target="https://login.consultant.ru/link/?req=doc&amp;base=RLAW926&amp;n=170087&amp;date=13.03.2025&amp;dst=100023&amp;field=134" TargetMode = "External"/>
	<Relationship Id="rId145" Type="http://schemas.openxmlformats.org/officeDocument/2006/relationships/hyperlink" Target="https://login.consultant.ru/link/?req=doc&amp;base=RLAW926&amp;n=256175&amp;date=13.03.2025&amp;dst=100014&amp;field=134" TargetMode = "External"/>
	<Relationship Id="rId146" Type="http://schemas.openxmlformats.org/officeDocument/2006/relationships/hyperlink" Target="https://login.consultant.ru/link/?req=doc&amp;base=RLAW926&amp;n=297283&amp;date=13.03.2025&amp;dst=100020&amp;field=134" TargetMode = "External"/>
	<Relationship Id="rId147" Type="http://schemas.openxmlformats.org/officeDocument/2006/relationships/hyperlink" Target="https://login.consultant.ru/link/?req=doc&amp;base=RLAW926&amp;n=212105&amp;date=13.03.2025&amp;dst=100011&amp;field=134" TargetMode = "External"/>
	<Relationship Id="rId148" Type="http://schemas.openxmlformats.org/officeDocument/2006/relationships/hyperlink" Target="https://login.consultant.ru/link/?req=doc&amp;base=RLAW926&amp;n=297283&amp;date=13.03.2025&amp;dst=100023&amp;field=134" TargetMode = "External"/>
	<Relationship Id="rId149" Type="http://schemas.openxmlformats.org/officeDocument/2006/relationships/hyperlink" Target="https://login.consultant.ru/link/?req=doc&amp;base=RLAW926&amp;n=299645&amp;date=13.03.2025&amp;dst=100255&amp;field=134" TargetMode = "External"/>
	<Relationship Id="rId150" Type="http://schemas.openxmlformats.org/officeDocument/2006/relationships/hyperlink" Target="https://login.consultant.ru/link/?req=doc&amp;base=RLAW926&amp;n=148852&amp;date=13.03.2025&amp;dst=100010&amp;field=134" TargetMode = "External"/>
	<Relationship Id="rId151" Type="http://schemas.openxmlformats.org/officeDocument/2006/relationships/hyperlink" Target="https://login.consultant.ru/link/?req=doc&amp;base=RLAW926&amp;n=170087&amp;date=13.03.2025&amp;dst=100024&amp;field=134" TargetMode = "External"/>
	<Relationship Id="rId152" Type="http://schemas.openxmlformats.org/officeDocument/2006/relationships/hyperlink" Target="https://login.consultant.ru/link/?req=doc&amp;base=RLAW926&amp;n=256175&amp;date=13.03.2025&amp;dst=100014&amp;field=134" TargetMode = "External"/>
	<Relationship Id="rId153" Type="http://schemas.openxmlformats.org/officeDocument/2006/relationships/hyperlink" Target="https://login.consultant.ru/link/?req=doc&amp;base=RLAW926&amp;n=297283&amp;date=13.03.2025&amp;dst=100026&amp;field=134" TargetMode = "External"/>
	<Relationship Id="rId154" Type="http://schemas.openxmlformats.org/officeDocument/2006/relationships/hyperlink" Target="https://login.consultant.ru/link/?req=doc&amp;base=RLAW926&amp;n=133557&amp;date=13.03.2025&amp;dst=100008&amp;field=134" TargetMode = "External"/>
	<Relationship Id="rId155" Type="http://schemas.openxmlformats.org/officeDocument/2006/relationships/hyperlink" Target="https://login.consultant.ru/link/?req=doc&amp;base=RLAW926&amp;n=315066&amp;date=13.03.2025&amp;dst=100018&amp;field=134" TargetMode = "External"/>
	<Relationship Id="rId156" Type="http://schemas.openxmlformats.org/officeDocument/2006/relationships/hyperlink" Target="https://login.consultant.ru/link/?req=doc&amp;base=RLAW926&amp;n=315066&amp;date=13.03.2025&amp;dst=100023&amp;field=134" TargetMode = "External"/>
	<Relationship Id="rId157" Type="http://schemas.openxmlformats.org/officeDocument/2006/relationships/hyperlink" Target="https://login.consultant.ru/link/?req=doc&amp;base=LAW&amp;n=482885&amp;date=13.03.2025&amp;dst=101936&amp;field=134" TargetMode = "External"/>
	<Relationship Id="rId158" Type="http://schemas.openxmlformats.org/officeDocument/2006/relationships/hyperlink" Target="https://login.consultant.ru/link/?req=doc&amp;base=RLAW926&amp;n=228714&amp;date=13.03.2025&amp;dst=100010&amp;field=134" TargetMode = "External"/>
	<Relationship Id="rId159" Type="http://schemas.openxmlformats.org/officeDocument/2006/relationships/hyperlink" Target="https://login.consultant.ru/link/?req=doc&amp;base=RLAW926&amp;n=256175&amp;date=13.03.2025&amp;dst=100017&amp;field=134" TargetMode = "External"/>
	<Relationship Id="rId160" Type="http://schemas.openxmlformats.org/officeDocument/2006/relationships/hyperlink" Target="https://login.consultant.ru/link/?req=doc&amp;base=RLAW926&amp;n=278176&amp;date=13.03.2025&amp;dst=100022&amp;field=134" TargetMode = "External"/>
	<Relationship Id="rId161" Type="http://schemas.openxmlformats.org/officeDocument/2006/relationships/hyperlink" Target="https://login.consultant.ru/link/?req=doc&amp;base=RLAW926&amp;n=297283&amp;date=13.03.2025&amp;dst=100030&amp;field=134" TargetMode = "External"/>
	<Relationship Id="rId162" Type="http://schemas.openxmlformats.org/officeDocument/2006/relationships/hyperlink" Target="https://login.consultant.ru/link/?req=doc&amp;base=RLAW926&amp;n=315066&amp;date=13.03.2025&amp;dst=100018&amp;field=134" TargetMode = "External"/>
	<Relationship Id="rId163" Type="http://schemas.openxmlformats.org/officeDocument/2006/relationships/hyperlink" Target="https://login.consultant.ru/link/?req=doc&amp;base=RLAW926&amp;n=315066&amp;date=13.03.2025&amp;dst=100021&amp;field=134" TargetMode = "External"/>
	<Relationship Id="rId164" Type="http://schemas.openxmlformats.org/officeDocument/2006/relationships/hyperlink" Target="https://login.consultant.ru/link/?req=doc&amp;base=RLAW926&amp;n=315066&amp;date=13.03.2025&amp;dst=100023&amp;field=134" TargetMode = "External"/>
	<Relationship Id="rId165" Type="http://schemas.openxmlformats.org/officeDocument/2006/relationships/hyperlink" Target="https://login.consultant.ru/link/?req=doc&amp;base=LAW&amp;n=493417&amp;date=13.03.2025&amp;dst=34039&amp;field=134" TargetMode = "External"/>
	<Relationship Id="rId166" Type="http://schemas.openxmlformats.org/officeDocument/2006/relationships/hyperlink" Target="https://login.consultant.ru/link/?req=doc&amp;base=LAW&amp;n=493417&amp;date=13.03.2025&amp;dst=34042&amp;field=134" TargetMode = "External"/>
	<Relationship Id="rId167" Type="http://schemas.openxmlformats.org/officeDocument/2006/relationships/hyperlink" Target="https://login.consultant.ru/link/?req=doc&amp;base=RLAW926&amp;n=228714&amp;date=13.03.2025&amp;dst=100012&amp;field=134" TargetMode = "External"/>
	<Relationship Id="rId168" Type="http://schemas.openxmlformats.org/officeDocument/2006/relationships/hyperlink" Target="https://login.consultant.ru/link/?req=doc&amp;base=RLAW926&amp;n=256175&amp;date=13.03.2025&amp;dst=100021&amp;field=134" TargetMode = "External"/>
	<Relationship Id="rId169" Type="http://schemas.openxmlformats.org/officeDocument/2006/relationships/hyperlink" Target="https://login.consultant.ru/link/?req=doc&amp;base=RLAW926&amp;n=278176&amp;date=13.03.2025&amp;dst=100027&amp;field=134" TargetMode = "External"/>
	<Relationship Id="rId170" Type="http://schemas.openxmlformats.org/officeDocument/2006/relationships/hyperlink" Target="https://login.consultant.ru/link/?req=doc&amp;base=RLAW926&amp;n=297283&amp;date=13.03.2025&amp;dst=100033&amp;field=134" TargetMode = "External"/>
	<Relationship Id="rId171" Type="http://schemas.openxmlformats.org/officeDocument/2006/relationships/hyperlink" Target="https://login.consultant.ru/link/?req=doc&amp;base=RLAW926&amp;n=315066&amp;date=13.03.2025&amp;dst=100021&amp;field=134" TargetMode = "External"/>
	<Relationship Id="rId172" Type="http://schemas.openxmlformats.org/officeDocument/2006/relationships/hyperlink" Target="https://login.consultant.ru/link/?req=doc&amp;base=RLAW926&amp;n=319415&amp;date=13.03.2025&amp;dst=100400&amp;field=134" TargetMode = "External"/>
	<Relationship Id="rId173" Type="http://schemas.openxmlformats.org/officeDocument/2006/relationships/hyperlink" Target="https://login.consultant.ru/link/?req=doc&amp;base=RLAW926&amp;n=170087&amp;date=13.03.2025&amp;dst=100025&amp;field=134" TargetMode = "External"/>
	<Relationship Id="rId174" Type="http://schemas.openxmlformats.org/officeDocument/2006/relationships/hyperlink" Target="https://login.consultant.ru/link/?req=doc&amp;base=RLAW926&amp;n=256175&amp;date=13.03.2025&amp;dst=100022&amp;field=134" TargetMode = "External"/>
	<Relationship Id="rId175" Type="http://schemas.openxmlformats.org/officeDocument/2006/relationships/hyperlink" Target="https://login.consultant.ru/link/?req=doc&amp;base=RLAW926&amp;n=170087&amp;date=13.03.2025&amp;dst=100029&amp;field=134" TargetMode = "External"/>
	<Relationship Id="rId176" Type="http://schemas.openxmlformats.org/officeDocument/2006/relationships/hyperlink" Target="https://login.consultant.ru/link/?req=doc&amp;base=RLAW926&amp;n=256175&amp;date=13.03.2025&amp;dst=100022&amp;field=134" TargetMode = "External"/>
	<Relationship Id="rId177" Type="http://schemas.openxmlformats.org/officeDocument/2006/relationships/hyperlink" Target="https://login.consultant.ru/link/?req=doc&amp;base=RLAW926&amp;n=17086&amp;date=13.03.2025" TargetMode = "External"/>
	<Relationship Id="rId178" Type="http://schemas.openxmlformats.org/officeDocument/2006/relationships/hyperlink" Target="https://login.consultant.ru/link/?req=doc&amp;base=RLAW926&amp;n=264254&amp;date=13.03.2025&amp;dst=100007&amp;field=134" TargetMode = "External"/>
	<Relationship Id="rId179" Type="http://schemas.openxmlformats.org/officeDocument/2006/relationships/hyperlink" Target="https://login.consultant.ru/link/?req=doc&amp;base=RLAW926&amp;n=266525&amp;date=13.03.2025&amp;dst=100099&amp;field=134" TargetMode = "External"/>
	<Relationship Id="rId180" Type="http://schemas.openxmlformats.org/officeDocument/2006/relationships/hyperlink" Target="https://login.consultant.ru/link/?req=doc&amp;base=RLAW926&amp;n=85113&amp;date=13.03.2025&amp;dst=100029&amp;field=134" TargetMode = "External"/>
	<Relationship Id="rId181" Type="http://schemas.openxmlformats.org/officeDocument/2006/relationships/hyperlink" Target="https://login.consultant.ru/link/?req=doc&amp;base=LAW&amp;n=480999&amp;date=13.03.2025" TargetMode = "External"/>
	<Relationship Id="rId182" Type="http://schemas.openxmlformats.org/officeDocument/2006/relationships/hyperlink" Target="https://login.consultant.ru/link/?req=doc&amp;base=RLAW926&amp;n=94075&amp;date=13.03.2025&amp;dst=100035&amp;field=134" TargetMode = "External"/>
	<Relationship Id="rId183" Type="http://schemas.openxmlformats.org/officeDocument/2006/relationships/hyperlink" Target="https://login.consultant.ru/link/?req=doc&amp;base=RLAW926&amp;n=94075&amp;date=13.03.2025&amp;dst=100035&amp;field=134" TargetMode = "External"/>
	<Relationship Id="rId184" Type="http://schemas.openxmlformats.org/officeDocument/2006/relationships/hyperlink" Target="https://login.consultant.ru/link/?req=doc&amp;base=RLAW926&amp;n=101588&amp;date=13.03.2025&amp;dst=100007&amp;field=134" TargetMode = "External"/>
	<Relationship Id="rId185" Type="http://schemas.openxmlformats.org/officeDocument/2006/relationships/hyperlink" Target="https://login.consultant.ru/link/?req=doc&amp;base=LAW&amp;n=480999&amp;date=13.03.2025" TargetMode = "External"/>
	<Relationship Id="rId186" Type="http://schemas.openxmlformats.org/officeDocument/2006/relationships/hyperlink" Target="https://login.consultant.ru/link/?req=doc&amp;base=RLAW926&amp;n=154469&amp;date=13.03.2025&amp;dst=100007&amp;field=134" TargetMode = "External"/>
	<Relationship Id="rId187" Type="http://schemas.openxmlformats.org/officeDocument/2006/relationships/hyperlink" Target="https://login.consultant.ru/link/?req=doc&amp;base=RLAW926&amp;n=94075&amp;date=13.03.2025&amp;dst=100036&amp;field=134" TargetMode = "External"/>
	<Relationship Id="rId188" Type="http://schemas.openxmlformats.org/officeDocument/2006/relationships/hyperlink" Target="https://login.consultant.ru/link/?req=doc&amp;base=RLAW926&amp;n=56152&amp;date=13.03.2025" TargetMode = "External"/>
	<Relationship Id="rId189" Type="http://schemas.openxmlformats.org/officeDocument/2006/relationships/hyperlink" Target="https://login.consultant.ru/link/?req=doc&amp;base=RLAW926&amp;n=30859&amp;date=13.03.2025" TargetMode = "External"/>
	<Relationship Id="rId190" Type="http://schemas.openxmlformats.org/officeDocument/2006/relationships/hyperlink" Target="https://login.consultant.ru/link/?req=doc&amp;base=RLAW926&amp;n=38461&amp;date=13.03.2025" TargetMode = "External"/>
	<Relationship Id="rId191" Type="http://schemas.openxmlformats.org/officeDocument/2006/relationships/hyperlink" Target="https://login.consultant.ru/link/?req=doc&amp;base=RLAW926&amp;n=41794&amp;date=13.03.2025" TargetMode = "External"/>
	<Relationship Id="rId192" Type="http://schemas.openxmlformats.org/officeDocument/2006/relationships/hyperlink" Target="https://login.consultant.ru/link/?req=doc&amp;base=RLAW926&amp;n=50138&amp;date=13.03.2025" TargetMode = "External"/>
	<Relationship Id="rId193" Type="http://schemas.openxmlformats.org/officeDocument/2006/relationships/hyperlink" Target="https://login.consultant.ru/link/?req=doc&amp;base=RLAW926&amp;n=55751&amp;date=13.03.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ХМАО - Югры от 26.06.2012 N 86-оз
(ред. от 24.12.2024)
"О регулировании отдельных вопросов в сфере охраны здоровья граждан в Ханты-Мансийском автономном округе - Югре"
(принят Думой Ханты-Мансийского автономного округа - Югры 26.06.2012)
(с изм. и доп., вступающими в силу с 06.01.2025)</dc:title>
  <dcterms:created xsi:type="dcterms:W3CDTF">2025-03-13T08:31:21Z</dcterms:created>
</cp:coreProperties>
</file>